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04F" w:rsidRDefault="0094704F">
      <w:pPr>
        <w:widowControl/>
        <w:spacing w:before="450" w:beforeAutospacing="0" w:after="450" w:afterAutospacing="0"/>
        <w:ind w:left="0"/>
        <w:contextualSpacing/>
        <w:jc w:val="center"/>
        <w:rPr>
          <w:rFonts w:asciiTheme="minorEastAsia" w:hAnsiTheme="minorEastAsia" w:cs="Arial"/>
          <w:b/>
          <w:bCs/>
          <w:kern w:val="0"/>
          <w:szCs w:val="21"/>
        </w:rPr>
      </w:pPr>
    </w:p>
    <w:p w:rsidR="0094704F" w:rsidRDefault="0027684C">
      <w:pPr>
        <w:widowControl/>
        <w:spacing w:line="480" w:lineRule="exact"/>
        <w:jc w:val="center"/>
        <w:rPr>
          <w:rFonts w:asciiTheme="minorEastAsia" w:hAnsiTheme="minorEastAsia" w:cs="宋体"/>
          <w:b/>
          <w:kern w:val="0"/>
          <w:sz w:val="36"/>
          <w:szCs w:val="36"/>
        </w:rPr>
      </w:pPr>
      <w:r>
        <w:rPr>
          <w:rFonts w:asciiTheme="minorEastAsia" w:hAnsiTheme="minorEastAsia" w:cs="宋体" w:hint="eastAsia"/>
          <w:b/>
          <w:kern w:val="0"/>
          <w:sz w:val="36"/>
          <w:szCs w:val="36"/>
        </w:rPr>
        <w:t>深圳市第二高级中学</w:t>
      </w:r>
    </w:p>
    <w:p w:rsidR="0094704F" w:rsidRDefault="0027684C">
      <w:pPr>
        <w:widowControl/>
        <w:spacing w:line="480" w:lineRule="exact"/>
        <w:jc w:val="center"/>
        <w:rPr>
          <w:rFonts w:asciiTheme="minorEastAsia" w:hAnsiTheme="minorEastAsia" w:cs="宋体"/>
          <w:b/>
          <w:kern w:val="0"/>
          <w:sz w:val="36"/>
          <w:szCs w:val="36"/>
        </w:rPr>
      </w:pPr>
      <w:r>
        <w:rPr>
          <w:rFonts w:asciiTheme="minorEastAsia" w:hAnsiTheme="minorEastAsia" w:cs="宋体" w:hint="eastAsia"/>
          <w:b/>
          <w:kern w:val="0"/>
          <w:sz w:val="36"/>
          <w:szCs w:val="36"/>
        </w:rPr>
        <w:t>食堂指纹消费、自助发卡及东小门设备</w:t>
      </w:r>
      <w:bookmarkStart w:id="0" w:name="_GoBack"/>
      <w:bookmarkEnd w:id="0"/>
      <w:r>
        <w:rPr>
          <w:rFonts w:asciiTheme="minorEastAsia" w:hAnsiTheme="minorEastAsia" w:cs="宋体" w:hint="eastAsia"/>
          <w:b/>
          <w:kern w:val="0"/>
          <w:sz w:val="36"/>
          <w:szCs w:val="36"/>
        </w:rPr>
        <w:t>新增采购</w:t>
      </w:r>
    </w:p>
    <w:p w:rsidR="0094704F" w:rsidRDefault="0027684C">
      <w:pPr>
        <w:widowControl/>
        <w:spacing w:line="480" w:lineRule="exact"/>
        <w:jc w:val="center"/>
        <w:rPr>
          <w:rFonts w:asciiTheme="minorEastAsia" w:hAnsiTheme="minorEastAsia" w:cs="Times New Roman"/>
          <w:b/>
          <w:bCs/>
          <w:kern w:val="0"/>
          <w:sz w:val="28"/>
          <w:szCs w:val="28"/>
        </w:rPr>
      </w:pPr>
      <w:r>
        <w:rPr>
          <w:rFonts w:asciiTheme="minorEastAsia" w:hAnsiTheme="minorEastAsia" w:cs="宋体" w:hint="eastAsia"/>
          <w:b/>
          <w:kern w:val="0"/>
          <w:sz w:val="36"/>
          <w:szCs w:val="36"/>
        </w:rPr>
        <w:t>招标需求</w:t>
      </w:r>
    </w:p>
    <w:p w:rsidR="00CB4547" w:rsidRPr="007E5D26" w:rsidRDefault="0027684C" w:rsidP="00CB4547">
      <w:pPr>
        <w:widowControl/>
        <w:spacing w:line="480" w:lineRule="exact"/>
        <w:jc w:val="center"/>
        <w:rPr>
          <w:rFonts w:asciiTheme="minorEastAsia" w:hAnsiTheme="minorEastAsia" w:cs="Times New Roman"/>
          <w:b/>
          <w:bCs/>
          <w:color w:val="FF0000"/>
          <w:kern w:val="0"/>
          <w:sz w:val="28"/>
          <w:szCs w:val="28"/>
        </w:rPr>
      </w:pPr>
      <w:r>
        <w:rPr>
          <w:rFonts w:asciiTheme="minorEastAsia" w:hAnsiTheme="minorEastAsia" w:cs="Times New Roman" w:hint="eastAsia"/>
          <w:b/>
          <w:bCs/>
          <w:color w:val="FF0000"/>
          <w:kern w:val="0"/>
          <w:sz w:val="28"/>
          <w:szCs w:val="28"/>
        </w:rPr>
        <w:t>招标编号：</w:t>
      </w:r>
      <w:r w:rsidR="00CB4547">
        <w:rPr>
          <w:rFonts w:asciiTheme="minorEastAsia" w:hAnsiTheme="minorEastAsia" w:cs="Times New Roman"/>
          <w:b/>
          <w:bCs/>
          <w:color w:val="FF0000"/>
          <w:kern w:val="0"/>
          <w:sz w:val="28"/>
          <w:szCs w:val="28"/>
        </w:rPr>
        <w:t>SZ2G2017-ZB1018</w:t>
      </w:r>
    </w:p>
    <w:p w:rsidR="0094704F" w:rsidRPr="00CB4547" w:rsidRDefault="0094704F">
      <w:pPr>
        <w:widowControl/>
        <w:spacing w:line="480" w:lineRule="exact"/>
        <w:jc w:val="center"/>
        <w:rPr>
          <w:rFonts w:asciiTheme="minorEastAsia" w:hAnsiTheme="minorEastAsia" w:cs="Times New Roman"/>
          <w:b/>
          <w:bCs/>
          <w:color w:val="FF0000"/>
          <w:kern w:val="0"/>
          <w:sz w:val="28"/>
          <w:szCs w:val="28"/>
        </w:rPr>
      </w:pPr>
    </w:p>
    <w:p w:rsidR="0094704F" w:rsidRDefault="0027684C">
      <w:pPr>
        <w:pStyle w:val="1"/>
        <w:ind w:left="708" w:hanging="708"/>
      </w:pPr>
      <w:r>
        <w:rPr>
          <w:rFonts w:hint="eastAsia"/>
        </w:rPr>
        <w:t>第一章</w:t>
      </w:r>
      <w:r>
        <w:rPr>
          <w:rFonts w:hint="eastAsia"/>
        </w:rPr>
        <w:t> </w:t>
      </w:r>
      <w:r>
        <w:rPr>
          <w:rFonts w:hint="eastAsia"/>
        </w:rPr>
        <w:t>项目信息</w:t>
      </w:r>
    </w:p>
    <w:p w:rsidR="0094704F" w:rsidRDefault="0027684C">
      <w:pPr>
        <w:widowControl/>
        <w:spacing w:line="400" w:lineRule="exact"/>
        <w:ind w:firstLineChars="200" w:firstLine="420"/>
        <w:jc w:val="left"/>
        <w:rPr>
          <w:rFonts w:asciiTheme="minorEastAsia" w:hAnsiTheme="minorEastAsia" w:cs="仿宋_GB2312"/>
          <w:kern w:val="0"/>
        </w:rPr>
      </w:pPr>
      <w:r>
        <w:rPr>
          <w:rFonts w:asciiTheme="minorEastAsia" w:hAnsiTheme="minorEastAsia" w:cs="仿宋_GB2312" w:hint="eastAsia"/>
          <w:kern w:val="0"/>
        </w:rPr>
        <w:t>参照《中华人民共和国招标投标法》、《中华人民共和国政府采购法》、《深圳经济特区政府采购条例》、《深圳网上政府采购管理暂行办法》等有关规定，我校采购中心就本采购项目进行公开招标。</w:t>
      </w:r>
    </w:p>
    <w:p w:rsidR="0094704F" w:rsidRDefault="0027684C">
      <w:pPr>
        <w:widowControl/>
        <w:spacing w:line="400" w:lineRule="exact"/>
        <w:rPr>
          <w:rFonts w:asciiTheme="minorEastAsia" w:hAnsiTheme="minorEastAsia" w:cs="Times New Roman"/>
          <w:b/>
          <w:bCs/>
          <w:kern w:val="0"/>
        </w:rPr>
      </w:pPr>
      <w:r>
        <w:rPr>
          <w:rFonts w:asciiTheme="minorEastAsia" w:hAnsiTheme="minorEastAsia" w:cs="仿宋_GB2312" w:hint="eastAsia"/>
          <w:b/>
          <w:bCs/>
          <w:kern w:val="0"/>
        </w:rPr>
        <w:t>一、项目简介</w:t>
      </w:r>
    </w:p>
    <w:p w:rsidR="0094704F" w:rsidRDefault="0027684C">
      <w:pPr>
        <w:widowControl/>
        <w:spacing w:line="400" w:lineRule="exact"/>
        <w:rPr>
          <w:rFonts w:asciiTheme="minorEastAsia" w:hAnsiTheme="minorEastAsia" w:cs="Times New Roman"/>
          <w:kern w:val="0"/>
        </w:rPr>
      </w:pPr>
      <w:r>
        <w:rPr>
          <w:rFonts w:asciiTheme="minorEastAsia" w:hAnsiTheme="minorEastAsia" w:cs="仿宋_GB2312"/>
          <w:b/>
          <w:bCs/>
          <w:kern w:val="0"/>
        </w:rPr>
        <w:t>1</w:t>
      </w:r>
      <w:r>
        <w:rPr>
          <w:rFonts w:asciiTheme="minorEastAsia" w:hAnsiTheme="minorEastAsia" w:cs="仿宋_GB2312" w:hint="eastAsia"/>
          <w:b/>
          <w:bCs/>
          <w:kern w:val="0"/>
        </w:rPr>
        <w:t>、项目名称：深圳市第二高级中学食堂指纹消费、自助发卡及东小门设备新增采购</w:t>
      </w:r>
    </w:p>
    <w:p w:rsidR="0094704F" w:rsidRDefault="0027684C">
      <w:pPr>
        <w:widowControl/>
        <w:spacing w:line="400" w:lineRule="exact"/>
        <w:rPr>
          <w:rFonts w:asciiTheme="minorEastAsia" w:hAnsiTheme="minorEastAsia" w:cs="Times New Roman"/>
          <w:b/>
          <w:bCs/>
          <w:kern w:val="0"/>
        </w:rPr>
      </w:pPr>
      <w:r>
        <w:rPr>
          <w:rFonts w:asciiTheme="minorEastAsia" w:hAnsiTheme="minorEastAsia" w:cs="仿宋_GB2312"/>
          <w:b/>
          <w:bCs/>
          <w:kern w:val="0"/>
        </w:rPr>
        <w:t>2</w:t>
      </w:r>
      <w:r>
        <w:rPr>
          <w:rFonts w:asciiTheme="minorEastAsia" w:hAnsiTheme="minorEastAsia" w:cs="仿宋_GB2312" w:hint="eastAsia"/>
          <w:b/>
          <w:bCs/>
          <w:kern w:val="0"/>
        </w:rPr>
        <w:t>、项目资金来源：</w:t>
      </w:r>
      <w:r>
        <w:rPr>
          <w:rFonts w:asciiTheme="minorEastAsia" w:hAnsiTheme="minorEastAsia" w:cs="仿宋_GB2312" w:hint="eastAsia"/>
          <w:kern w:val="0"/>
        </w:rPr>
        <w:t>财政资金</w:t>
      </w:r>
    </w:p>
    <w:p w:rsidR="0094704F" w:rsidRDefault="0027684C">
      <w:pPr>
        <w:widowControl/>
        <w:spacing w:line="400" w:lineRule="exact"/>
        <w:rPr>
          <w:rFonts w:asciiTheme="minorEastAsia" w:hAnsiTheme="minorEastAsia" w:cs="Times New Roman"/>
          <w:kern w:val="0"/>
        </w:rPr>
      </w:pPr>
      <w:r>
        <w:rPr>
          <w:rFonts w:asciiTheme="minorEastAsia" w:hAnsiTheme="minorEastAsia" w:cs="仿宋_GB2312" w:hint="eastAsia"/>
          <w:b/>
          <w:bCs/>
          <w:kern w:val="0"/>
        </w:rPr>
        <w:t>3</w:t>
      </w:r>
      <w:r>
        <w:rPr>
          <w:rFonts w:asciiTheme="minorEastAsia" w:hAnsiTheme="minorEastAsia" w:cs="仿宋_GB2312" w:hint="eastAsia"/>
          <w:b/>
          <w:bCs/>
          <w:kern w:val="0"/>
        </w:rPr>
        <w:t>、项目实施地址：</w:t>
      </w:r>
      <w:r>
        <w:rPr>
          <w:rFonts w:asciiTheme="minorEastAsia" w:hAnsiTheme="minorEastAsia" w:cs="仿宋_GB2312" w:hint="eastAsia"/>
          <w:kern w:val="0"/>
        </w:rPr>
        <w:t>第二高级中学校园内</w:t>
      </w:r>
    </w:p>
    <w:p w:rsidR="0094704F" w:rsidRDefault="0027684C">
      <w:pPr>
        <w:widowControl/>
        <w:jc w:val="left"/>
        <w:rPr>
          <w:rFonts w:asciiTheme="minorEastAsia" w:hAnsiTheme="minorEastAsia" w:cs="Times New Roman"/>
          <w:b/>
          <w:bCs/>
          <w:kern w:val="0"/>
        </w:rPr>
      </w:pPr>
      <w:r>
        <w:rPr>
          <w:rFonts w:asciiTheme="minorEastAsia" w:hAnsiTheme="minorEastAsia" w:cs="仿宋_GB2312" w:hint="eastAsia"/>
          <w:b/>
          <w:bCs/>
          <w:kern w:val="0"/>
        </w:rPr>
        <w:t>4</w:t>
      </w:r>
      <w:r>
        <w:rPr>
          <w:rFonts w:asciiTheme="minorEastAsia" w:hAnsiTheme="minorEastAsia" w:cs="仿宋_GB2312" w:hint="eastAsia"/>
          <w:b/>
          <w:bCs/>
          <w:kern w:val="0"/>
        </w:rPr>
        <w:t>、付款方式与供货期：</w:t>
      </w:r>
    </w:p>
    <w:p w:rsidR="0094704F" w:rsidRDefault="0027684C">
      <w:pPr>
        <w:widowControl/>
        <w:jc w:val="left"/>
        <w:rPr>
          <w:rFonts w:asciiTheme="minorEastAsia" w:hAnsiTheme="minorEastAsia" w:cs="Times New Roman"/>
          <w:kern w:val="0"/>
        </w:rPr>
      </w:pPr>
      <w:r>
        <w:rPr>
          <w:rFonts w:asciiTheme="minorEastAsia" w:hAnsiTheme="minorEastAsia" w:cs="仿宋_GB2312" w:hint="eastAsia"/>
          <w:b/>
          <w:bCs/>
          <w:kern w:val="0"/>
        </w:rPr>
        <w:t>（</w:t>
      </w:r>
      <w:r>
        <w:rPr>
          <w:rFonts w:asciiTheme="minorEastAsia" w:hAnsiTheme="minorEastAsia" w:cs="仿宋_GB2312"/>
          <w:b/>
          <w:bCs/>
          <w:kern w:val="0"/>
        </w:rPr>
        <w:t>1</w:t>
      </w:r>
      <w:r>
        <w:rPr>
          <w:rFonts w:asciiTheme="minorEastAsia" w:hAnsiTheme="minorEastAsia" w:cs="仿宋_GB2312" w:hint="eastAsia"/>
          <w:b/>
          <w:bCs/>
          <w:kern w:val="0"/>
        </w:rPr>
        <w:t>）付款方式：</w:t>
      </w:r>
      <w:r>
        <w:rPr>
          <w:rFonts w:asciiTheme="minorEastAsia" w:hAnsiTheme="minorEastAsia" w:cs="仿宋_GB2312" w:hint="eastAsia"/>
          <w:kern w:val="0"/>
        </w:rPr>
        <w:t>项目按期竣工验收合格后，按照深圳市财政委员会规定方式支付。</w:t>
      </w:r>
    </w:p>
    <w:p w:rsidR="0094704F" w:rsidRDefault="0027684C">
      <w:pPr>
        <w:widowControl/>
        <w:spacing w:line="400" w:lineRule="exact"/>
        <w:rPr>
          <w:rFonts w:asciiTheme="minorEastAsia" w:hAnsiTheme="minorEastAsia" w:cs="Times New Roman"/>
          <w:kern w:val="0"/>
        </w:rPr>
      </w:pPr>
      <w:r>
        <w:rPr>
          <w:rFonts w:asciiTheme="minorEastAsia" w:hAnsiTheme="minorEastAsia" w:cs="仿宋_GB2312" w:hint="eastAsia"/>
          <w:b/>
          <w:bCs/>
          <w:kern w:val="0"/>
        </w:rPr>
        <w:t>（</w:t>
      </w:r>
      <w:r>
        <w:rPr>
          <w:rFonts w:asciiTheme="minorEastAsia" w:hAnsiTheme="minorEastAsia" w:cs="仿宋_GB2312"/>
          <w:b/>
          <w:bCs/>
          <w:kern w:val="0"/>
        </w:rPr>
        <w:t>2</w:t>
      </w:r>
      <w:r>
        <w:rPr>
          <w:rFonts w:asciiTheme="minorEastAsia" w:hAnsiTheme="minorEastAsia" w:cs="仿宋_GB2312" w:hint="eastAsia"/>
          <w:b/>
          <w:bCs/>
          <w:kern w:val="0"/>
        </w:rPr>
        <w:t>）供货期：</w:t>
      </w:r>
      <w:r>
        <w:rPr>
          <w:rFonts w:asciiTheme="minorEastAsia" w:hAnsiTheme="minorEastAsia" w:cs="仿宋_GB2312" w:hint="eastAsia"/>
          <w:kern w:val="0"/>
        </w:rPr>
        <w:t>自合同签订之日起</w:t>
      </w:r>
      <w:r>
        <w:rPr>
          <w:rFonts w:asciiTheme="minorEastAsia" w:hAnsiTheme="minorEastAsia" w:cs="仿宋_GB2312" w:hint="eastAsia"/>
          <w:kern w:val="0"/>
        </w:rPr>
        <w:t>15</w:t>
      </w:r>
      <w:r>
        <w:rPr>
          <w:rFonts w:asciiTheme="minorEastAsia" w:hAnsiTheme="minorEastAsia" w:cs="仿宋_GB2312" w:hint="eastAsia"/>
          <w:kern w:val="0"/>
        </w:rPr>
        <w:t>个日历日内完成施工、安装、调试、试运行及验收。</w:t>
      </w:r>
    </w:p>
    <w:p w:rsidR="0094704F" w:rsidRDefault="0027684C">
      <w:pPr>
        <w:pStyle w:val="a3"/>
        <w:spacing w:beforeLines="25" w:before="78" w:afterLines="25" w:after="78" w:line="400" w:lineRule="exact"/>
        <w:ind w:firstLineChars="0" w:firstLine="0"/>
        <w:jc w:val="left"/>
        <w:rPr>
          <w:rFonts w:asciiTheme="minorEastAsia" w:eastAsiaTheme="minorEastAsia" w:hAnsiTheme="minorEastAsia" w:cs="仿宋_GB2312"/>
          <w:b/>
          <w:bCs/>
          <w:kern w:val="0"/>
          <w:szCs w:val="22"/>
        </w:rPr>
      </w:pPr>
      <w:r>
        <w:rPr>
          <w:rFonts w:asciiTheme="minorEastAsia" w:eastAsiaTheme="minorEastAsia" w:hAnsiTheme="minorEastAsia" w:cs="仿宋_GB2312" w:hint="eastAsia"/>
          <w:b/>
          <w:bCs/>
          <w:kern w:val="0"/>
          <w:szCs w:val="22"/>
        </w:rPr>
        <w:t>5</w:t>
      </w:r>
      <w:r>
        <w:rPr>
          <w:rFonts w:asciiTheme="minorEastAsia" w:eastAsiaTheme="minorEastAsia" w:hAnsiTheme="minorEastAsia" w:cs="仿宋_GB2312" w:hint="eastAsia"/>
          <w:b/>
          <w:bCs/>
          <w:kern w:val="0"/>
          <w:szCs w:val="22"/>
        </w:rPr>
        <w:t>、项目质保期：</w:t>
      </w:r>
    </w:p>
    <w:p w:rsidR="0094704F" w:rsidRDefault="0027684C">
      <w:pPr>
        <w:autoSpaceDE w:val="0"/>
        <w:autoSpaceDN w:val="0"/>
        <w:adjustRightInd w:val="0"/>
        <w:ind w:leftChars="171" w:left="359"/>
        <w:jc w:val="left"/>
        <w:textAlignment w:val="baseline"/>
      </w:pPr>
      <w:r>
        <w:rPr>
          <w:rFonts w:asciiTheme="minorEastAsia" w:hAnsiTheme="minorEastAsia" w:cs="仿宋_GB2312" w:hint="eastAsia"/>
          <w:szCs w:val="21"/>
        </w:rPr>
        <w:t>自项目验收合格之日的第二天计算，免费质保期为一年，中标人</w:t>
      </w:r>
      <w:r>
        <w:rPr>
          <w:rFonts w:asciiTheme="minorEastAsia" w:hAnsiTheme="minorEastAsia" w:cs="仿宋_GB2312"/>
          <w:szCs w:val="21"/>
        </w:rPr>
        <w:t>24</w:t>
      </w:r>
      <w:r>
        <w:rPr>
          <w:rFonts w:asciiTheme="minorEastAsia" w:hAnsiTheme="minorEastAsia" w:cs="仿宋_GB2312" w:hint="eastAsia"/>
          <w:szCs w:val="21"/>
        </w:rPr>
        <w:t>小时开通服务热线，</w:t>
      </w:r>
      <w:r>
        <w:rPr>
          <w:rFonts w:asciiTheme="minorEastAsia" w:hAnsiTheme="minorEastAsia" w:cs="仿宋_GB2312"/>
          <w:szCs w:val="21"/>
        </w:rPr>
        <w:t>2</w:t>
      </w:r>
      <w:r>
        <w:rPr>
          <w:rFonts w:asciiTheme="minorEastAsia" w:hAnsiTheme="minorEastAsia" w:cs="仿宋_GB2312" w:hint="eastAsia"/>
          <w:szCs w:val="21"/>
        </w:rPr>
        <w:t>个小时内响应，</w:t>
      </w:r>
      <w:r>
        <w:rPr>
          <w:rFonts w:asciiTheme="minorEastAsia" w:hAnsiTheme="minorEastAsia" w:cs="仿宋_GB2312"/>
          <w:szCs w:val="21"/>
        </w:rPr>
        <w:t>8</w:t>
      </w:r>
      <w:r>
        <w:rPr>
          <w:rFonts w:asciiTheme="minorEastAsia" w:hAnsiTheme="minorEastAsia" w:cs="仿宋_GB2312" w:hint="eastAsia"/>
          <w:szCs w:val="21"/>
        </w:rPr>
        <w:t>个小时内上门服务。</w:t>
      </w:r>
      <w:r>
        <w:t>超过保修期后，</w:t>
      </w:r>
      <w:r>
        <w:rPr>
          <w:rFonts w:hint="eastAsia"/>
        </w:rPr>
        <w:t>供应商应提供只收取维修材料费</w:t>
      </w:r>
      <w:r>
        <w:rPr>
          <w:rFonts w:hint="eastAsia"/>
        </w:rPr>
        <w:lastRenderedPageBreak/>
        <w:t>用的维修服务，且材料费用不得高于同期市场报价。</w:t>
      </w:r>
    </w:p>
    <w:p w:rsidR="0094704F" w:rsidRDefault="0027684C">
      <w:pPr>
        <w:widowControl/>
        <w:spacing w:line="400" w:lineRule="exact"/>
        <w:rPr>
          <w:rFonts w:asciiTheme="minorEastAsia" w:hAnsiTheme="minorEastAsia" w:cs="Times New Roman"/>
          <w:b/>
          <w:bCs/>
          <w:kern w:val="0"/>
        </w:rPr>
      </w:pPr>
      <w:r>
        <w:rPr>
          <w:rFonts w:asciiTheme="minorEastAsia" w:hAnsiTheme="minorEastAsia" w:cs="仿宋_GB2312" w:hint="eastAsia"/>
          <w:b/>
          <w:bCs/>
          <w:kern w:val="0"/>
        </w:rPr>
        <w:t>6</w:t>
      </w:r>
      <w:r>
        <w:rPr>
          <w:rFonts w:asciiTheme="minorEastAsia" w:hAnsiTheme="minorEastAsia" w:cs="仿宋_GB2312" w:hint="eastAsia"/>
          <w:b/>
          <w:bCs/>
          <w:kern w:val="0"/>
        </w:rPr>
        <w:t>、现场勘查及招标文件的下载路径：</w:t>
      </w:r>
    </w:p>
    <w:p w:rsidR="0094704F" w:rsidRDefault="0027684C">
      <w:pPr>
        <w:widowControl/>
        <w:jc w:val="left"/>
        <w:rPr>
          <w:rFonts w:asciiTheme="minorEastAsia" w:hAnsiTheme="minorEastAsia" w:cs="仿宋_GB2312"/>
          <w:kern w:val="0"/>
        </w:rPr>
      </w:pPr>
      <w:r>
        <w:rPr>
          <w:rFonts w:asciiTheme="minorEastAsia" w:hAnsiTheme="minorEastAsia" w:cs="仿宋_GB2312" w:hint="eastAsia"/>
          <w:b/>
          <w:bCs/>
          <w:kern w:val="0"/>
        </w:rPr>
        <w:t>（</w:t>
      </w:r>
      <w:r>
        <w:rPr>
          <w:rFonts w:asciiTheme="minorEastAsia" w:hAnsiTheme="minorEastAsia" w:cs="仿宋_GB2312"/>
          <w:b/>
          <w:bCs/>
          <w:kern w:val="0"/>
        </w:rPr>
        <w:t>1</w:t>
      </w:r>
      <w:r>
        <w:rPr>
          <w:rFonts w:asciiTheme="minorEastAsia" w:hAnsiTheme="minorEastAsia" w:cs="仿宋_GB2312" w:hint="eastAsia"/>
          <w:b/>
          <w:bCs/>
          <w:kern w:val="0"/>
        </w:rPr>
        <w:t>）现场勘查</w:t>
      </w:r>
      <w:r>
        <w:rPr>
          <w:rFonts w:asciiTheme="minorEastAsia" w:hAnsiTheme="minorEastAsia" w:cs="仿宋_GB2312" w:hint="eastAsia"/>
          <w:kern w:val="0"/>
        </w:rPr>
        <w:t>：</w:t>
      </w:r>
      <w:r>
        <w:rPr>
          <w:rFonts w:asciiTheme="minorEastAsia" w:hAnsiTheme="minorEastAsia" w:cs="仿宋_GB2312" w:hint="eastAsia"/>
          <w:kern w:val="0"/>
          <w:highlight w:val="yellow"/>
        </w:rPr>
        <w:t>组织人：何老师，联系方式：</w:t>
      </w:r>
      <w:r>
        <w:rPr>
          <w:rFonts w:asciiTheme="minorEastAsia" w:hAnsiTheme="minorEastAsia" w:cs="仿宋_GB2312" w:hint="eastAsia"/>
          <w:kern w:val="0"/>
        </w:rPr>
        <w:t>26502222-8901</w:t>
      </w:r>
    </w:p>
    <w:p w:rsidR="0094704F" w:rsidRDefault="0027684C">
      <w:pPr>
        <w:widowControl/>
        <w:ind w:firstLineChars="200" w:firstLine="420"/>
        <w:jc w:val="left"/>
        <w:rPr>
          <w:rFonts w:asciiTheme="minorEastAsia" w:hAnsiTheme="minorEastAsia" w:cs="Times New Roman"/>
          <w:kern w:val="0"/>
        </w:rPr>
      </w:pPr>
      <w:r>
        <w:rPr>
          <w:rFonts w:asciiTheme="minorEastAsia" w:hAnsiTheme="minorEastAsia" w:cs="仿宋_GB2312" w:hint="eastAsia"/>
          <w:kern w:val="0"/>
        </w:rPr>
        <w:t>投标单位于</w:t>
      </w:r>
      <w:r>
        <w:rPr>
          <w:rFonts w:asciiTheme="minorEastAsia" w:hAnsiTheme="minorEastAsia" w:cs="仿宋_GB2312"/>
          <w:b/>
          <w:bCs/>
          <w:color w:val="FF0000"/>
          <w:kern w:val="0"/>
        </w:rPr>
        <w:t>201</w:t>
      </w:r>
      <w:r>
        <w:rPr>
          <w:rFonts w:asciiTheme="minorEastAsia" w:hAnsiTheme="minorEastAsia" w:cs="仿宋_GB2312" w:hint="eastAsia"/>
          <w:b/>
          <w:bCs/>
          <w:color w:val="FF0000"/>
          <w:kern w:val="0"/>
        </w:rPr>
        <w:t>7</w:t>
      </w:r>
      <w:r>
        <w:rPr>
          <w:rFonts w:asciiTheme="minorEastAsia" w:hAnsiTheme="minorEastAsia" w:cs="仿宋_GB2312" w:hint="eastAsia"/>
          <w:kern w:val="0"/>
        </w:rPr>
        <w:t>年</w:t>
      </w:r>
      <w:r>
        <w:rPr>
          <w:rFonts w:asciiTheme="minorEastAsia" w:hAnsiTheme="minorEastAsia" w:cs="仿宋_GB2312"/>
          <w:b/>
          <w:bCs/>
          <w:color w:val="FF0000"/>
          <w:kern w:val="0"/>
        </w:rPr>
        <w:t>12</w:t>
      </w:r>
      <w:r>
        <w:rPr>
          <w:rFonts w:asciiTheme="minorEastAsia" w:hAnsiTheme="minorEastAsia" w:cs="仿宋_GB2312" w:hint="eastAsia"/>
          <w:kern w:val="0"/>
        </w:rPr>
        <w:t>月</w:t>
      </w:r>
      <w:r>
        <w:rPr>
          <w:rFonts w:asciiTheme="minorEastAsia" w:hAnsiTheme="minorEastAsia" w:cs="仿宋_GB2312"/>
          <w:b/>
          <w:bCs/>
          <w:color w:val="FF0000"/>
          <w:kern w:val="0"/>
        </w:rPr>
        <w:t>1</w:t>
      </w:r>
      <w:r>
        <w:rPr>
          <w:rFonts w:asciiTheme="minorEastAsia" w:hAnsiTheme="minorEastAsia" w:cs="仿宋_GB2312" w:hint="eastAsia"/>
          <w:kern w:val="0"/>
        </w:rPr>
        <w:t>日</w:t>
      </w:r>
      <w:r>
        <w:rPr>
          <w:rFonts w:asciiTheme="minorEastAsia" w:hAnsiTheme="minorEastAsia" w:cs="仿宋_GB2312" w:hint="eastAsia"/>
          <w:b/>
          <w:bCs/>
          <w:color w:val="FF0000"/>
          <w:kern w:val="0"/>
        </w:rPr>
        <w:t>下午</w:t>
      </w:r>
      <w:r>
        <w:rPr>
          <w:rFonts w:asciiTheme="minorEastAsia" w:hAnsiTheme="minorEastAsia" w:cs="仿宋_GB2312"/>
          <w:b/>
          <w:bCs/>
          <w:color w:val="FF0000"/>
          <w:kern w:val="0"/>
        </w:rPr>
        <w:t>14</w:t>
      </w:r>
      <w:r>
        <w:rPr>
          <w:rFonts w:asciiTheme="minorEastAsia" w:hAnsiTheme="minorEastAsia" w:cs="仿宋_GB2312" w:hint="eastAsia"/>
          <w:b/>
          <w:bCs/>
          <w:color w:val="FF0000"/>
          <w:kern w:val="0"/>
        </w:rPr>
        <w:t>：</w:t>
      </w:r>
      <w:r>
        <w:rPr>
          <w:rFonts w:asciiTheme="minorEastAsia" w:hAnsiTheme="minorEastAsia" w:cs="仿宋_GB2312"/>
          <w:b/>
          <w:bCs/>
          <w:color w:val="FF0000"/>
          <w:kern w:val="0"/>
        </w:rPr>
        <w:t>30</w:t>
      </w:r>
      <w:r>
        <w:rPr>
          <w:rFonts w:asciiTheme="minorEastAsia" w:hAnsiTheme="minorEastAsia" w:cs="仿宋_GB2312" w:hint="eastAsia"/>
          <w:kern w:val="0"/>
        </w:rPr>
        <w:t>至</w:t>
      </w:r>
      <w:r>
        <w:rPr>
          <w:rFonts w:asciiTheme="minorEastAsia" w:hAnsiTheme="minorEastAsia" w:cs="仿宋_GB2312"/>
          <w:b/>
          <w:bCs/>
          <w:color w:val="FF0000"/>
          <w:kern w:val="0"/>
        </w:rPr>
        <w:t>15</w:t>
      </w:r>
      <w:r>
        <w:rPr>
          <w:rFonts w:asciiTheme="minorEastAsia" w:hAnsiTheme="minorEastAsia" w:cs="仿宋_GB2312" w:hint="eastAsia"/>
          <w:b/>
          <w:bCs/>
          <w:color w:val="FF0000"/>
          <w:kern w:val="0"/>
        </w:rPr>
        <w:t>：</w:t>
      </w:r>
      <w:r>
        <w:rPr>
          <w:rFonts w:asciiTheme="minorEastAsia" w:hAnsiTheme="minorEastAsia" w:cs="仿宋_GB2312"/>
          <w:b/>
          <w:bCs/>
          <w:color w:val="FF0000"/>
          <w:kern w:val="0"/>
        </w:rPr>
        <w:t>30</w:t>
      </w:r>
      <w:r>
        <w:rPr>
          <w:rFonts w:asciiTheme="minorEastAsia" w:hAnsiTheme="minorEastAsia" w:cs="仿宋_GB2312" w:hint="eastAsia"/>
          <w:kern w:val="0"/>
        </w:rPr>
        <w:t>进行实地勘查。现场勘查时，提供相关资格证明文件（营业执照复印件盖公章、企业法定代表人证明书盖公章、法定代表人授权委托书盖公章及授权人身份证复印件盖公章及原件）。</w:t>
      </w:r>
    </w:p>
    <w:p w:rsidR="0094704F" w:rsidRDefault="0027684C">
      <w:pPr>
        <w:widowControl/>
        <w:ind w:firstLineChars="200" w:firstLine="420"/>
        <w:jc w:val="left"/>
        <w:rPr>
          <w:rFonts w:asciiTheme="minorEastAsia" w:hAnsiTheme="minorEastAsia" w:cs="Times New Roman"/>
          <w:kern w:val="0"/>
        </w:rPr>
      </w:pPr>
      <w:r>
        <w:rPr>
          <w:rFonts w:asciiTheme="minorEastAsia" w:hAnsiTheme="minorEastAsia" w:cs="仿宋_GB2312" w:hint="eastAsia"/>
          <w:kern w:val="0"/>
        </w:rPr>
        <w:t>勘查现场时学校将统一介绍项目的概况。</w:t>
      </w:r>
    </w:p>
    <w:p w:rsidR="0094704F" w:rsidRDefault="0027684C">
      <w:pPr>
        <w:widowControl/>
        <w:ind w:firstLineChars="200" w:firstLine="420"/>
        <w:jc w:val="left"/>
        <w:rPr>
          <w:rFonts w:asciiTheme="minorEastAsia" w:hAnsiTheme="minorEastAsia" w:cs="Times New Roman"/>
          <w:kern w:val="0"/>
        </w:rPr>
      </w:pPr>
      <w:r>
        <w:rPr>
          <w:rFonts w:asciiTheme="minorEastAsia" w:hAnsiTheme="minorEastAsia" w:cs="仿宋_GB2312" w:hint="eastAsia"/>
          <w:kern w:val="0"/>
        </w:rPr>
        <w:t>本项目招标清单内容请勘查现场时与现场情况对照，如果招标清单有缺漏项，请在开标日的前一个工作日以书面形式向学校提出，否则以招标清单为准，本项目在施工过程中环境建设部分不再增加工程量；本项目实行包干价合同，中标金额即结算金额。</w:t>
      </w:r>
    </w:p>
    <w:p w:rsidR="0094704F" w:rsidRDefault="0027684C">
      <w:pPr>
        <w:widowControl/>
        <w:spacing w:line="400" w:lineRule="exact"/>
        <w:ind w:firstLineChars="200" w:firstLine="420"/>
        <w:rPr>
          <w:rFonts w:asciiTheme="minorEastAsia" w:hAnsiTheme="minorEastAsia" w:cs="Times New Roman"/>
          <w:kern w:val="0"/>
        </w:rPr>
      </w:pPr>
      <w:r>
        <w:rPr>
          <w:rFonts w:asciiTheme="minorEastAsia" w:hAnsiTheme="minorEastAsia" w:cs="仿宋_GB2312" w:hint="eastAsia"/>
          <w:kern w:val="0"/>
        </w:rPr>
        <w:t>因为本项目的施工地点在校园内，为了保障校园师生的安全，学校要求在施工时做</w:t>
      </w:r>
      <w:r>
        <w:rPr>
          <w:rFonts w:asciiTheme="minorEastAsia" w:hAnsiTheme="minorEastAsia" w:cs="仿宋_GB2312" w:hint="eastAsia"/>
          <w:kern w:val="0"/>
        </w:rPr>
        <w:t>好安全保障工作、及时清除建筑垃圾，应标的公司视同认可此项要求，此项要求将在合同中体现，特此说明。</w:t>
      </w:r>
    </w:p>
    <w:p w:rsidR="0094704F" w:rsidRDefault="0027684C">
      <w:pPr>
        <w:widowControl/>
        <w:jc w:val="left"/>
        <w:rPr>
          <w:rFonts w:asciiTheme="minorEastAsia" w:hAnsiTheme="minorEastAsia" w:cs="Times New Roman"/>
          <w:kern w:val="0"/>
        </w:rPr>
      </w:pPr>
      <w:r>
        <w:rPr>
          <w:rFonts w:asciiTheme="minorEastAsia" w:hAnsiTheme="minorEastAsia" w:cs="仿宋_GB2312" w:hint="eastAsia"/>
          <w:b/>
          <w:bCs/>
          <w:kern w:val="0"/>
        </w:rPr>
        <w:t>（</w:t>
      </w:r>
      <w:r>
        <w:rPr>
          <w:rFonts w:asciiTheme="minorEastAsia" w:hAnsiTheme="minorEastAsia" w:cs="仿宋_GB2312"/>
          <w:b/>
          <w:bCs/>
          <w:kern w:val="0"/>
        </w:rPr>
        <w:t>2</w:t>
      </w:r>
      <w:r>
        <w:rPr>
          <w:rFonts w:asciiTheme="minorEastAsia" w:hAnsiTheme="minorEastAsia" w:cs="仿宋_GB2312" w:hint="eastAsia"/>
          <w:b/>
          <w:bCs/>
          <w:kern w:val="0"/>
        </w:rPr>
        <w:t>）招标文件的下载路径：</w:t>
      </w:r>
      <w:r>
        <w:rPr>
          <w:rFonts w:asciiTheme="minorEastAsia" w:hAnsiTheme="minorEastAsia" w:cs="仿宋_GB2312" w:hint="eastAsia"/>
          <w:kern w:val="0"/>
        </w:rPr>
        <w:t>在</w:t>
      </w:r>
      <w:r>
        <w:rPr>
          <w:rFonts w:asciiTheme="minorEastAsia" w:hAnsiTheme="minorEastAsia" w:cs="仿宋_GB2312" w:hint="eastAsia"/>
          <w:kern w:val="0"/>
        </w:rPr>
        <w:t>www.sz2g.com</w:t>
      </w:r>
      <w:r>
        <w:rPr>
          <w:rFonts w:asciiTheme="minorEastAsia" w:hAnsiTheme="minorEastAsia" w:cs="仿宋_GB2312" w:hint="eastAsia"/>
          <w:kern w:val="0"/>
        </w:rPr>
        <w:t>网址下载。</w:t>
      </w:r>
    </w:p>
    <w:p w:rsidR="0094704F" w:rsidRDefault="0027684C">
      <w:pPr>
        <w:widowControl/>
        <w:spacing w:line="400" w:lineRule="exact"/>
        <w:rPr>
          <w:rFonts w:asciiTheme="minorEastAsia" w:hAnsiTheme="minorEastAsia" w:cs="Times New Roman"/>
          <w:kern w:val="0"/>
        </w:rPr>
      </w:pPr>
      <w:r>
        <w:rPr>
          <w:rFonts w:asciiTheme="minorEastAsia" w:hAnsiTheme="minorEastAsia" w:cs="仿宋_GB2312" w:hint="eastAsia"/>
          <w:b/>
          <w:bCs/>
          <w:kern w:val="0"/>
        </w:rPr>
        <w:t>7</w:t>
      </w:r>
      <w:r>
        <w:rPr>
          <w:rFonts w:asciiTheme="minorEastAsia" w:hAnsiTheme="minorEastAsia" w:cs="仿宋_GB2312" w:hint="eastAsia"/>
          <w:b/>
          <w:bCs/>
          <w:kern w:val="0"/>
        </w:rPr>
        <w:t>、项目公示日期：</w:t>
      </w:r>
      <w:r>
        <w:rPr>
          <w:rFonts w:asciiTheme="minorEastAsia" w:hAnsiTheme="minorEastAsia" w:cs="仿宋_GB2312" w:hint="eastAsia"/>
          <w:kern w:val="0"/>
        </w:rPr>
        <w:t>自</w:t>
      </w:r>
      <w:r>
        <w:rPr>
          <w:rFonts w:asciiTheme="minorEastAsia" w:hAnsiTheme="minorEastAsia" w:cs="仿宋_GB2312"/>
          <w:b/>
          <w:bCs/>
          <w:color w:val="FF0000"/>
          <w:kern w:val="0"/>
        </w:rPr>
        <w:t>201</w:t>
      </w:r>
      <w:r>
        <w:rPr>
          <w:rFonts w:asciiTheme="minorEastAsia" w:hAnsiTheme="minorEastAsia" w:cs="仿宋_GB2312" w:hint="eastAsia"/>
          <w:b/>
          <w:bCs/>
          <w:color w:val="FF0000"/>
          <w:kern w:val="0"/>
        </w:rPr>
        <w:t>7</w:t>
      </w:r>
      <w:r>
        <w:rPr>
          <w:rFonts w:asciiTheme="minorEastAsia" w:hAnsiTheme="minorEastAsia" w:cs="仿宋_GB2312" w:hint="eastAsia"/>
          <w:kern w:val="0"/>
        </w:rPr>
        <w:t>年</w:t>
      </w:r>
      <w:r>
        <w:rPr>
          <w:rFonts w:asciiTheme="minorEastAsia" w:hAnsiTheme="minorEastAsia" w:cs="仿宋_GB2312"/>
          <w:b/>
          <w:bCs/>
          <w:color w:val="FF0000"/>
          <w:kern w:val="0"/>
        </w:rPr>
        <w:t>1</w:t>
      </w:r>
      <w:r>
        <w:rPr>
          <w:rFonts w:asciiTheme="minorEastAsia" w:hAnsiTheme="minorEastAsia" w:cs="仿宋_GB2312" w:hint="eastAsia"/>
          <w:b/>
          <w:bCs/>
          <w:color w:val="FF0000"/>
          <w:kern w:val="0"/>
        </w:rPr>
        <w:t>1</w:t>
      </w:r>
      <w:r>
        <w:rPr>
          <w:rFonts w:asciiTheme="minorEastAsia" w:hAnsiTheme="minorEastAsia" w:cs="仿宋_GB2312" w:hint="eastAsia"/>
          <w:kern w:val="0"/>
        </w:rPr>
        <w:t>月</w:t>
      </w:r>
      <w:r>
        <w:rPr>
          <w:rFonts w:asciiTheme="minorEastAsia" w:hAnsiTheme="minorEastAsia" w:cs="仿宋_GB2312"/>
          <w:b/>
          <w:bCs/>
          <w:color w:val="FF0000"/>
          <w:kern w:val="0"/>
        </w:rPr>
        <w:t>30</w:t>
      </w:r>
      <w:r>
        <w:rPr>
          <w:rFonts w:asciiTheme="minorEastAsia" w:hAnsiTheme="minorEastAsia" w:cs="仿宋_GB2312" w:hint="eastAsia"/>
          <w:kern w:val="0"/>
        </w:rPr>
        <w:t>日</w:t>
      </w:r>
      <w:r>
        <w:rPr>
          <w:rFonts w:asciiTheme="minorEastAsia" w:hAnsiTheme="minorEastAsia" w:cs="仿宋_GB2312" w:hint="eastAsia"/>
          <w:color w:val="FF0000"/>
          <w:kern w:val="0"/>
        </w:rPr>
        <w:t>2</w:t>
      </w:r>
      <w:r>
        <w:rPr>
          <w:rFonts w:asciiTheme="minorEastAsia" w:hAnsiTheme="minorEastAsia" w:cs="仿宋_GB2312"/>
          <w:b/>
          <w:bCs/>
          <w:color w:val="FF0000"/>
          <w:kern w:val="0"/>
        </w:rPr>
        <w:t>:00</w:t>
      </w:r>
      <w:r>
        <w:rPr>
          <w:rFonts w:asciiTheme="minorEastAsia" w:hAnsiTheme="minorEastAsia" w:cs="仿宋_GB2312" w:hint="eastAsia"/>
          <w:kern w:val="0"/>
        </w:rPr>
        <w:t>时起至</w:t>
      </w:r>
      <w:r>
        <w:rPr>
          <w:rFonts w:asciiTheme="minorEastAsia" w:hAnsiTheme="minorEastAsia" w:cs="仿宋_GB2312"/>
          <w:b/>
          <w:bCs/>
          <w:color w:val="FF0000"/>
          <w:kern w:val="0"/>
        </w:rPr>
        <w:t>2016</w:t>
      </w:r>
      <w:r>
        <w:rPr>
          <w:rFonts w:asciiTheme="minorEastAsia" w:hAnsiTheme="minorEastAsia" w:cs="仿宋_GB2312" w:hint="eastAsia"/>
          <w:kern w:val="0"/>
        </w:rPr>
        <w:t>年</w:t>
      </w:r>
      <w:r>
        <w:rPr>
          <w:rFonts w:asciiTheme="minorEastAsia" w:hAnsiTheme="minorEastAsia" w:cs="仿宋_GB2312"/>
          <w:b/>
          <w:bCs/>
          <w:color w:val="FF0000"/>
          <w:kern w:val="0"/>
        </w:rPr>
        <w:t>1</w:t>
      </w:r>
      <w:r>
        <w:rPr>
          <w:rFonts w:asciiTheme="minorEastAsia" w:hAnsiTheme="minorEastAsia" w:cs="仿宋_GB2312" w:hint="eastAsia"/>
          <w:b/>
          <w:bCs/>
          <w:color w:val="FF0000"/>
          <w:kern w:val="0"/>
        </w:rPr>
        <w:t>2</w:t>
      </w:r>
      <w:r>
        <w:rPr>
          <w:rFonts w:asciiTheme="minorEastAsia" w:hAnsiTheme="minorEastAsia" w:cs="仿宋_GB2312" w:hint="eastAsia"/>
          <w:kern w:val="0"/>
        </w:rPr>
        <w:t>月</w:t>
      </w:r>
      <w:r>
        <w:rPr>
          <w:rFonts w:asciiTheme="minorEastAsia" w:hAnsiTheme="minorEastAsia" w:cs="仿宋_GB2312" w:hint="eastAsia"/>
          <w:b/>
          <w:bCs/>
          <w:color w:val="FF0000"/>
          <w:kern w:val="0"/>
        </w:rPr>
        <w:t>05</w:t>
      </w:r>
      <w:r>
        <w:rPr>
          <w:rFonts w:asciiTheme="minorEastAsia" w:hAnsiTheme="minorEastAsia" w:cs="仿宋_GB2312" w:hint="eastAsia"/>
          <w:kern w:val="0"/>
        </w:rPr>
        <w:t>日</w:t>
      </w:r>
      <w:r>
        <w:rPr>
          <w:rFonts w:asciiTheme="minorEastAsia" w:hAnsiTheme="minorEastAsia" w:cs="仿宋_GB2312"/>
          <w:b/>
          <w:bCs/>
          <w:color w:val="FF0000"/>
          <w:kern w:val="0"/>
        </w:rPr>
        <w:t>9:00</w:t>
      </w:r>
      <w:r>
        <w:rPr>
          <w:rFonts w:asciiTheme="minorEastAsia" w:hAnsiTheme="minorEastAsia" w:cs="仿宋_GB2312" w:hint="eastAsia"/>
          <w:kern w:val="0"/>
        </w:rPr>
        <w:t>时止。</w:t>
      </w:r>
    </w:p>
    <w:p w:rsidR="0094704F" w:rsidRDefault="0094704F">
      <w:pPr>
        <w:widowControl/>
        <w:spacing w:line="400" w:lineRule="exact"/>
        <w:rPr>
          <w:rFonts w:asciiTheme="minorEastAsia" w:hAnsiTheme="minorEastAsia" w:cs="Times New Roman"/>
          <w:kern w:val="0"/>
        </w:rPr>
      </w:pPr>
    </w:p>
    <w:p w:rsidR="0094704F" w:rsidRDefault="0027684C">
      <w:pPr>
        <w:widowControl/>
        <w:spacing w:line="400" w:lineRule="exact"/>
        <w:rPr>
          <w:rFonts w:asciiTheme="minorEastAsia" w:hAnsiTheme="minorEastAsia" w:cs="Times New Roman"/>
          <w:b/>
          <w:bCs/>
          <w:kern w:val="0"/>
        </w:rPr>
      </w:pPr>
      <w:r>
        <w:rPr>
          <w:rFonts w:asciiTheme="minorEastAsia" w:hAnsiTheme="minorEastAsia" w:cs="仿宋_GB2312" w:hint="eastAsia"/>
          <w:b/>
          <w:bCs/>
          <w:kern w:val="0"/>
        </w:rPr>
        <w:t>二、投标人资格</w:t>
      </w:r>
    </w:p>
    <w:p w:rsidR="0094704F" w:rsidRDefault="0027684C">
      <w:pPr>
        <w:ind w:firstLineChars="100" w:firstLine="210"/>
        <w:rPr>
          <w:rFonts w:asciiTheme="minorEastAsia" w:hAnsiTheme="minorEastAsia" w:cs="仿宋_GB2312"/>
          <w:kern w:val="0"/>
        </w:rPr>
      </w:pPr>
      <w:r>
        <w:rPr>
          <w:rFonts w:asciiTheme="minorEastAsia" w:hAnsiTheme="minorEastAsia" w:cs="仿宋_GB2312" w:hint="eastAsia"/>
          <w:kern w:val="0"/>
        </w:rPr>
        <w:t>（</w:t>
      </w:r>
      <w:r>
        <w:rPr>
          <w:rFonts w:asciiTheme="minorEastAsia" w:hAnsiTheme="minorEastAsia" w:cs="仿宋_GB2312"/>
          <w:kern w:val="0"/>
        </w:rPr>
        <w:t>1</w:t>
      </w:r>
      <w:r>
        <w:rPr>
          <w:rFonts w:asciiTheme="minorEastAsia" w:hAnsiTheme="minorEastAsia" w:cs="仿宋_GB2312" w:hint="eastAsia"/>
          <w:kern w:val="0"/>
        </w:rPr>
        <w:t>）投标人必须是已注册的深圳市网上政府采购供应商；</w:t>
      </w:r>
    </w:p>
    <w:p w:rsidR="0094704F" w:rsidRDefault="0027684C">
      <w:pPr>
        <w:ind w:firstLineChars="100" w:firstLine="210"/>
        <w:rPr>
          <w:rFonts w:asciiTheme="minorEastAsia" w:hAnsiTheme="minorEastAsia" w:cs="仿宋_GB2312"/>
          <w:kern w:val="0"/>
        </w:rPr>
      </w:pPr>
      <w:r>
        <w:rPr>
          <w:rFonts w:asciiTheme="minorEastAsia" w:hAnsiTheme="minorEastAsia" w:cs="仿宋_GB2312" w:hint="eastAsia"/>
          <w:kern w:val="0"/>
        </w:rPr>
        <w:t>（</w:t>
      </w:r>
      <w:r>
        <w:rPr>
          <w:rFonts w:asciiTheme="minorEastAsia" w:hAnsiTheme="minorEastAsia" w:cs="仿宋_GB2312" w:hint="eastAsia"/>
          <w:kern w:val="0"/>
        </w:rPr>
        <w:t>2</w:t>
      </w:r>
      <w:r>
        <w:rPr>
          <w:rFonts w:asciiTheme="minorEastAsia" w:hAnsiTheme="minorEastAsia" w:cs="仿宋_GB2312" w:hint="eastAsia"/>
          <w:kern w:val="0"/>
        </w:rPr>
        <w:t>）投标人必须提供所投产品微信智能领取设备制造商针对本项目的授权书（提供相关证明扫描件，原件备查）；</w:t>
      </w:r>
    </w:p>
    <w:p w:rsidR="0094704F" w:rsidRDefault="0027684C">
      <w:pPr>
        <w:widowControl/>
        <w:ind w:firstLineChars="100" w:firstLine="210"/>
        <w:jc w:val="left"/>
        <w:rPr>
          <w:rFonts w:asciiTheme="minorEastAsia" w:hAnsiTheme="minorEastAsia" w:cs="Times New Roman"/>
          <w:kern w:val="0"/>
        </w:rPr>
      </w:pPr>
      <w:r>
        <w:rPr>
          <w:rFonts w:asciiTheme="minorEastAsia" w:hAnsiTheme="minorEastAsia" w:cs="仿宋_GB2312" w:hint="eastAsia"/>
          <w:kern w:val="0"/>
        </w:rPr>
        <w:t>（</w:t>
      </w:r>
      <w:r>
        <w:rPr>
          <w:rFonts w:asciiTheme="minorEastAsia" w:hAnsiTheme="minorEastAsia" w:cs="仿宋_GB2312"/>
          <w:kern w:val="0"/>
        </w:rPr>
        <w:t>3</w:t>
      </w:r>
      <w:r>
        <w:rPr>
          <w:rFonts w:asciiTheme="minorEastAsia" w:hAnsiTheme="minorEastAsia" w:cs="仿宋_GB2312" w:hint="eastAsia"/>
          <w:kern w:val="0"/>
        </w:rPr>
        <w:t>）投标人必须具有独立法人资格（提供相关证明扫描件，原件备查）；</w:t>
      </w:r>
    </w:p>
    <w:p w:rsidR="0094704F" w:rsidRDefault="0027684C">
      <w:pPr>
        <w:widowControl/>
        <w:ind w:firstLineChars="100" w:firstLine="210"/>
        <w:jc w:val="left"/>
        <w:rPr>
          <w:rFonts w:asciiTheme="minorEastAsia" w:hAnsiTheme="minorEastAsia" w:cs="Times New Roman"/>
          <w:kern w:val="0"/>
        </w:rPr>
      </w:pPr>
      <w:r>
        <w:rPr>
          <w:rFonts w:asciiTheme="minorEastAsia" w:hAnsiTheme="minorEastAsia" w:cs="仿宋_GB2312" w:hint="eastAsia"/>
          <w:kern w:val="0"/>
        </w:rPr>
        <w:t>（</w:t>
      </w:r>
      <w:r>
        <w:rPr>
          <w:rFonts w:asciiTheme="minorEastAsia" w:hAnsiTheme="minorEastAsia" w:cs="仿宋_GB2312"/>
          <w:kern w:val="0"/>
        </w:rPr>
        <w:t>4</w:t>
      </w:r>
      <w:r>
        <w:rPr>
          <w:rFonts w:asciiTheme="minorEastAsia" w:hAnsiTheme="minorEastAsia" w:cs="仿宋_GB2312" w:hint="eastAsia"/>
          <w:kern w:val="0"/>
        </w:rPr>
        <w:t>）在深圳必须有固定售后服务中心。</w:t>
      </w:r>
    </w:p>
    <w:p w:rsidR="0094704F" w:rsidRDefault="0027684C">
      <w:pPr>
        <w:widowControl/>
        <w:ind w:firstLineChars="100" w:firstLine="210"/>
        <w:jc w:val="left"/>
        <w:rPr>
          <w:rFonts w:asciiTheme="minorEastAsia" w:hAnsiTheme="minorEastAsia" w:cs="仿宋_GB2312"/>
          <w:kern w:val="0"/>
        </w:rPr>
      </w:pPr>
      <w:r>
        <w:rPr>
          <w:rFonts w:asciiTheme="minorEastAsia" w:hAnsiTheme="minorEastAsia" w:cs="仿宋_GB2312" w:hint="eastAsia"/>
          <w:kern w:val="0"/>
        </w:rPr>
        <w:lastRenderedPageBreak/>
        <w:t>（</w:t>
      </w:r>
      <w:r>
        <w:rPr>
          <w:rFonts w:asciiTheme="minorEastAsia" w:hAnsiTheme="minorEastAsia" w:cs="仿宋_GB2312"/>
          <w:kern w:val="0"/>
        </w:rPr>
        <w:t>5</w:t>
      </w:r>
      <w:r>
        <w:rPr>
          <w:rFonts w:asciiTheme="minorEastAsia" w:hAnsiTheme="minorEastAsia" w:cs="仿宋_GB2312" w:hint="eastAsia"/>
          <w:kern w:val="0"/>
        </w:rPr>
        <w:t>）本项目不接受联合体投标人。</w:t>
      </w:r>
    </w:p>
    <w:p w:rsidR="0094704F" w:rsidRDefault="0027684C">
      <w:pPr>
        <w:widowControl/>
        <w:spacing w:line="400" w:lineRule="exact"/>
        <w:rPr>
          <w:rFonts w:asciiTheme="minorEastAsia" w:hAnsiTheme="minorEastAsia" w:cs="Times New Roman"/>
          <w:b/>
          <w:bCs/>
          <w:kern w:val="0"/>
        </w:rPr>
      </w:pPr>
      <w:r>
        <w:rPr>
          <w:rFonts w:asciiTheme="minorEastAsia" w:hAnsiTheme="minorEastAsia" w:cs="仿宋_GB2312" w:hint="eastAsia"/>
          <w:b/>
          <w:bCs/>
          <w:kern w:val="0"/>
        </w:rPr>
        <w:t>三、招标结果公示及回复质疑</w:t>
      </w:r>
    </w:p>
    <w:p w:rsidR="0094704F" w:rsidRDefault="0027684C">
      <w:pPr>
        <w:widowControl/>
        <w:spacing w:line="400" w:lineRule="exact"/>
        <w:rPr>
          <w:rFonts w:asciiTheme="minorEastAsia" w:hAnsiTheme="minorEastAsia" w:cs="Times New Roman"/>
          <w:b/>
          <w:bCs/>
          <w:kern w:val="0"/>
        </w:rPr>
      </w:pPr>
      <w:r>
        <w:rPr>
          <w:rFonts w:asciiTheme="minorEastAsia" w:hAnsiTheme="minorEastAsia" w:cs="仿宋_GB2312"/>
          <w:b/>
          <w:bCs/>
          <w:kern w:val="0"/>
        </w:rPr>
        <w:t>1</w:t>
      </w:r>
      <w:r>
        <w:rPr>
          <w:rFonts w:asciiTheme="minorEastAsia" w:hAnsiTheme="minorEastAsia" w:cs="仿宋_GB2312" w:hint="eastAsia"/>
          <w:b/>
          <w:bCs/>
          <w:kern w:val="0"/>
        </w:rPr>
        <w:t>、预中标公告的查询方式：</w:t>
      </w:r>
    </w:p>
    <w:p w:rsidR="0094704F" w:rsidRDefault="0027684C">
      <w:pPr>
        <w:widowControl/>
        <w:spacing w:line="400" w:lineRule="exact"/>
        <w:rPr>
          <w:rFonts w:asciiTheme="minorEastAsia" w:hAnsiTheme="minorEastAsia" w:cs="仿宋_GB2312"/>
          <w:kern w:val="0"/>
        </w:rPr>
      </w:pPr>
      <w:r>
        <w:rPr>
          <w:rFonts w:asciiTheme="minorEastAsia" w:hAnsiTheme="minorEastAsia" w:cs="仿宋_GB2312" w:hint="eastAsia"/>
          <w:kern w:val="0"/>
        </w:rPr>
        <w:t>深圳市南第二高级中学网站（</w:t>
      </w:r>
      <w:r>
        <w:rPr>
          <w:rFonts w:asciiTheme="minorEastAsia" w:hAnsiTheme="minorEastAsia" w:cs="仿宋_GB2312"/>
          <w:kern w:val="0"/>
        </w:rPr>
        <w:t>www.sz2g.com</w:t>
      </w:r>
      <w:r>
        <w:rPr>
          <w:rFonts w:asciiTheme="minorEastAsia" w:hAnsiTheme="minorEastAsia" w:cs="仿宋_GB2312" w:hint="eastAsia"/>
          <w:kern w:val="0"/>
        </w:rPr>
        <w:t>）</w:t>
      </w:r>
    </w:p>
    <w:p w:rsidR="0094704F" w:rsidRDefault="0027684C">
      <w:pPr>
        <w:widowControl/>
        <w:spacing w:line="400" w:lineRule="exact"/>
        <w:rPr>
          <w:rFonts w:asciiTheme="minorEastAsia" w:hAnsiTheme="minorEastAsia" w:cs="Times New Roman"/>
          <w:kern w:val="0"/>
        </w:rPr>
      </w:pPr>
      <w:r>
        <w:rPr>
          <w:rFonts w:asciiTheme="minorEastAsia" w:hAnsiTheme="minorEastAsia" w:cs="仿宋_GB2312"/>
          <w:b/>
          <w:bCs/>
          <w:kern w:val="0"/>
        </w:rPr>
        <w:t>2</w:t>
      </w:r>
      <w:r>
        <w:rPr>
          <w:rFonts w:asciiTheme="minorEastAsia" w:hAnsiTheme="minorEastAsia" w:cs="仿宋_GB2312" w:hint="eastAsia"/>
          <w:b/>
          <w:bCs/>
          <w:kern w:val="0"/>
        </w:rPr>
        <w:t>、回复质疑的联系人及电话：</w:t>
      </w:r>
      <w:r>
        <w:rPr>
          <w:rFonts w:asciiTheme="minorEastAsia" w:hAnsiTheme="minorEastAsia" w:cs="仿宋_GB2312" w:hint="eastAsia"/>
          <w:color w:val="C00000"/>
          <w:kern w:val="0"/>
        </w:rPr>
        <w:t>何老师；联系电话：</w:t>
      </w:r>
      <w:r>
        <w:rPr>
          <w:rFonts w:asciiTheme="minorEastAsia" w:hAnsiTheme="minorEastAsia" w:cs="仿宋_GB2312"/>
          <w:color w:val="C00000"/>
          <w:kern w:val="0"/>
        </w:rPr>
        <w:t>0755-26502222-8901</w:t>
      </w:r>
      <w:r>
        <w:rPr>
          <w:rFonts w:asciiTheme="minorEastAsia" w:hAnsiTheme="minorEastAsia" w:cs="Times New Roman"/>
          <w:color w:val="C00000"/>
          <w:kern w:val="0"/>
        </w:rPr>
        <w:t> </w:t>
      </w:r>
      <w:r>
        <w:rPr>
          <w:rFonts w:asciiTheme="minorEastAsia" w:hAnsiTheme="minorEastAsia" w:cs="仿宋_GB2312" w:hint="eastAsia"/>
          <w:color w:val="C00000"/>
          <w:kern w:val="0"/>
        </w:rPr>
        <w:t>传真：</w:t>
      </w:r>
      <w:r>
        <w:rPr>
          <w:rFonts w:asciiTheme="minorEastAsia" w:hAnsiTheme="minorEastAsia" w:cs="仿宋_GB2312" w:hint="eastAsia"/>
          <w:color w:val="C00000"/>
          <w:kern w:val="0"/>
        </w:rPr>
        <w:t>0755-</w:t>
      </w:r>
      <w:r>
        <w:rPr>
          <w:rFonts w:asciiTheme="minorEastAsia" w:hAnsiTheme="minorEastAsia" w:cs="仿宋_GB2312"/>
          <w:color w:val="C00000"/>
          <w:kern w:val="0"/>
        </w:rPr>
        <w:t>86131099</w:t>
      </w:r>
    </w:p>
    <w:p w:rsidR="0094704F" w:rsidRDefault="0027684C">
      <w:pPr>
        <w:widowControl/>
        <w:spacing w:line="400" w:lineRule="exact"/>
        <w:rPr>
          <w:rFonts w:asciiTheme="minorEastAsia" w:hAnsiTheme="minorEastAsia" w:cs="Times New Roman"/>
          <w:b/>
          <w:bCs/>
          <w:color w:val="FF0000"/>
          <w:kern w:val="0"/>
        </w:rPr>
      </w:pPr>
      <w:r>
        <w:rPr>
          <w:rFonts w:asciiTheme="minorEastAsia" w:hAnsiTheme="minorEastAsia" w:cs="仿宋_GB2312" w:hint="eastAsia"/>
          <w:b/>
          <w:bCs/>
          <w:kern w:val="0"/>
        </w:rPr>
        <w:t>截止日期：</w:t>
      </w:r>
      <w:r>
        <w:rPr>
          <w:rFonts w:asciiTheme="minorEastAsia" w:hAnsiTheme="minorEastAsia" w:cs="仿宋_GB2312"/>
          <w:b/>
          <w:bCs/>
          <w:color w:val="FF0000"/>
          <w:kern w:val="0"/>
        </w:rPr>
        <w:t>201</w:t>
      </w:r>
      <w:r>
        <w:rPr>
          <w:rFonts w:asciiTheme="minorEastAsia" w:hAnsiTheme="minorEastAsia" w:cs="仿宋_GB2312" w:hint="eastAsia"/>
          <w:b/>
          <w:bCs/>
          <w:color w:val="FF0000"/>
          <w:kern w:val="0"/>
        </w:rPr>
        <w:t>7</w:t>
      </w:r>
      <w:r>
        <w:rPr>
          <w:rFonts w:asciiTheme="minorEastAsia" w:hAnsiTheme="minorEastAsia" w:cs="仿宋_GB2312" w:hint="eastAsia"/>
          <w:kern w:val="0"/>
        </w:rPr>
        <w:t>年</w:t>
      </w:r>
      <w:r>
        <w:rPr>
          <w:rFonts w:asciiTheme="minorEastAsia" w:hAnsiTheme="minorEastAsia" w:cs="仿宋_GB2312"/>
          <w:b/>
          <w:bCs/>
          <w:color w:val="FF0000"/>
          <w:kern w:val="0"/>
        </w:rPr>
        <w:t>1</w:t>
      </w:r>
      <w:r>
        <w:rPr>
          <w:rFonts w:asciiTheme="minorEastAsia" w:hAnsiTheme="minorEastAsia" w:cs="仿宋_GB2312" w:hint="eastAsia"/>
          <w:b/>
          <w:bCs/>
          <w:color w:val="FF0000"/>
          <w:kern w:val="0"/>
        </w:rPr>
        <w:t>2</w:t>
      </w:r>
      <w:r>
        <w:rPr>
          <w:rFonts w:asciiTheme="minorEastAsia" w:hAnsiTheme="minorEastAsia" w:cs="仿宋_GB2312" w:hint="eastAsia"/>
          <w:kern w:val="0"/>
        </w:rPr>
        <w:t>月</w:t>
      </w:r>
      <w:r>
        <w:rPr>
          <w:rFonts w:asciiTheme="minorEastAsia" w:hAnsiTheme="minorEastAsia" w:cs="仿宋_GB2312"/>
          <w:b/>
          <w:bCs/>
          <w:color w:val="FF0000"/>
          <w:kern w:val="0"/>
        </w:rPr>
        <w:t>8</w:t>
      </w:r>
      <w:r>
        <w:rPr>
          <w:rFonts w:asciiTheme="minorEastAsia" w:hAnsiTheme="minorEastAsia" w:cs="仿宋_GB2312" w:hint="eastAsia"/>
          <w:kern w:val="0"/>
        </w:rPr>
        <w:t>日</w:t>
      </w:r>
      <w:r>
        <w:rPr>
          <w:rFonts w:asciiTheme="minorEastAsia" w:hAnsiTheme="minorEastAsia" w:cs="仿宋_GB2312" w:hint="eastAsia"/>
          <w:b/>
          <w:bCs/>
          <w:color w:val="FF0000"/>
          <w:kern w:val="0"/>
        </w:rPr>
        <w:t>下午</w:t>
      </w:r>
      <w:r>
        <w:rPr>
          <w:rFonts w:asciiTheme="minorEastAsia" w:hAnsiTheme="minorEastAsia" w:cs="仿宋_GB2312"/>
          <w:b/>
          <w:bCs/>
          <w:color w:val="FF0000"/>
          <w:kern w:val="0"/>
        </w:rPr>
        <w:t>5</w:t>
      </w:r>
      <w:r>
        <w:rPr>
          <w:rFonts w:asciiTheme="minorEastAsia" w:hAnsiTheme="minorEastAsia" w:cs="仿宋_GB2312" w:hint="eastAsia"/>
          <w:b/>
          <w:bCs/>
          <w:color w:val="FF0000"/>
          <w:kern w:val="0"/>
        </w:rPr>
        <w:t>：</w:t>
      </w:r>
      <w:r>
        <w:rPr>
          <w:rFonts w:asciiTheme="minorEastAsia" w:hAnsiTheme="minorEastAsia" w:cs="仿宋_GB2312"/>
          <w:b/>
          <w:bCs/>
          <w:color w:val="FF0000"/>
          <w:kern w:val="0"/>
        </w:rPr>
        <w:t>30</w:t>
      </w:r>
    </w:p>
    <w:p w:rsidR="0094704F" w:rsidRDefault="0027684C">
      <w:pPr>
        <w:widowControl/>
        <w:spacing w:before="450" w:after="450"/>
        <w:jc w:val="left"/>
        <w:rPr>
          <w:rFonts w:asciiTheme="minorEastAsia" w:hAnsiTheme="minorEastAsia" w:cs="Times New Roman"/>
          <w:kern w:val="0"/>
        </w:rPr>
      </w:pPr>
      <w:r>
        <w:rPr>
          <w:rFonts w:asciiTheme="minorEastAsia" w:hAnsiTheme="minorEastAsia" w:cs="仿宋_GB2312" w:hint="eastAsia"/>
          <w:b/>
          <w:bCs/>
          <w:kern w:val="0"/>
        </w:rPr>
        <w:t>四、其他要求</w:t>
      </w:r>
      <w:r>
        <w:rPr>
          <w:rFonts w:asciiTheme="minorEastAsia" w:hAnsiTheme="minorEastAsia" w:cs="仿宋_GB2312" w:hint="eastAsia"/>
          <w:kern w:val="0"/>
        </w:rPr>
        <w:t>：</w:t>
      </w:r>
    </w:p>
    <w:p w:rsidR="0094704F" w:rsidRDefault="0027684C">
      <w:pPr>
        <w:widowControl/>
        <w:spacing w:line="400" w:lineRule="exact"/>
        <w:rPr>
          <w:rFonts w:asciiTheme="minorEastAsia" w:hAnsiTheme="minorEastAsia" w:cs="Times New Roman"/>
          <w:b/>
          <w:bCs/>
          <w:color w:val="FF0000"/>
          <w:kern w:val="0"/>
        </w:rPr>
      </w:pPr>
      <w:r>
        <w:rPr>
          <w:rFonts w:asciiTheme="minorEastAsia" w:hAnsiTheme="minorEastAsia" w:cs="仿宋_GB2312" w:hint="eastAsia"/>
          <w:kern w:val="0"/>
        </w:rPr>
        <w:t>（</w:t>
      </w:r>
      <w:r>
        <w:rPr>
          <w:rFonts w:asciiTheme="minorEastAsia" w:hAnsiTheme="minorEastAsia" w:cs="仿宋_GB2312"/>
          <w:kern w:val="0"/>
        </w:rPr>
        <w:t>1</w:t>
      </w:r>
      <w:r>
        <w:rPr>
          <w:rFonts w:asciiTheme="minorEastAsia" w:hAnsiTheme="minorEastAsia" w:cs="仿宋_GB2312" w:hint="eastAsia"/>
          <w:kern w:val="0"/>
        </w:rPr>
        <w:t>）投标人领取了招标文件后不参加投标的，请在开标前</w:t>
      </w:r>
      <w:r>
        <w:rPr>
          <w:rFonts w:asciiTheme="minorEastAsia" w:hAnsiTheme="minorEastAsia" w:cs="仿宋_GB2312"/>
          <w:kern w:val="0"/>
        </w:rPr>
        <w:t>3</w:t>
      </w:r>
      <w:r>
        <w:rPr>
          <w:rFonts w:asciiTheme="minorEastAsia" w:hAnsiTheme="minorEastAsia" w:cs="仿宋_GB2312" w:hint="eastAsia"/>
          <w:kern w:val="0"/>
        </w:rPr>
        <w:t>日以书面形式通知学校。若该项目因不足三家而导致重新招标，未予书面通知的单位将被取消重新参加该项目投标的资格并纳入学校不良诚信记录。</w:t>
      </w:r>
    </w:p>
    <w:p w:rsidR="0094704F" w:rsidRDefault="0027684C">
      <w:pPr>
        <w:widowControl/>
        <w:spacing w:line="400" w:lineRule="exact"/>
        <w:rPr>
          <w:rFonts w:asciiTheme="minorEastAsia" w:hAnsiTheme="minorEastAsia" w:cs="Times New Roman"/>
          <w:b/>
          <w:bCs/>
          <w:kern w:val="0"/>
        </w:rPr>
      </w:pPr>
      <w:r>
        <w:rPr>
          <w:rFonts w:asciiTheme="minorEastAsia" w:hAnsiTheme="minorEastAsia" w:cs="仿宋_GB2312" w:hint="eastAsia"/>
          <w:kern w:val="0"/>
        </w:rPr>
        <w:t>（</w:t>
      </w:r>
      <w:r>
        <w:rPr>
          <w:rFonts w:asciiTheme="minorEastAsia" w:hAnsiTheme="minorEastAsia" w:cs="仿宋_GB2312"/>
          <w:kern w:val="0"/>
        </w:rPr>
        <w:t>2</w:t>
      </w:r>
      <w:r>
        <w:rPr>
          <w:rFonts w:asciiTheme="minorEastAsia" w:hAnsiTheme="minorEastAsia" w:cs="仿宋_GB2312" w:hint="eastAsia"/>
          <w:kern w:val="0"/>
        </w:rPr>
        <w:t>）本招标文件解释权归深圳市第二中学招标中心。</w:t>
      </w:r>
    </w:p>
    <w:p w:rsidR="0094704F" w:rsidRDefault="0094704F">
      <w:pPr>
        <w:widowControl/>
        <w:jc w:val="left"/>
        <w:rPr>
          <w:rFonts w:asciiTheme="minorEastAsia" w:hAnsiTheme="minorEastAsia" w:cs="Times New Roman"/>
          <w:kern w:val="0"/>
        </w:rPr>
      </w:pPr>
    </w:p>
    <w:p w:rsidR="0094704F" w:rsidRDefault="0094704F">
      <w:pPr>
        <w:widowControl/>
        <w:ind w:left="0"/>
        <w:jc w:val="left"/>
        <w:rPr>
          <w:rFonts w:asciiTheme="minorEastAsia" w:hAnsiTheme="minorEastAsia" w:cs="Times New Roman"/>
          <w:kern w:val="0"/>
        </w:rPr>
      </w:pPr>
    </w:p>
    <w:p w:rsidR="0094704F" w:rsidRDefault="0027684C">
      <w:pPr>
        <w:widowControl/>
        <w:ind w:firstLineChars="2900" w:firstLine="6090"/>
        <w:jc w:val="left"/>
        <w:rPr>
          <w:rFonts w:asciiTheme="minorEastAsia" w:hAnsiTheme="minorEastAsia" w:cs="Times New Roman"/>
          <w:kern w:val="0"/>
        </w:rPr>
      </w:pPr>
      <w:r>
        <w:rPr>
          <w:rFonts w:asciiTheme="minorEastAsia" w:hAnsiTheme="minorEastAsia" w:cs="仿宋_GB2312" w:hint="eastAsia"/>
          <w:kern w:val="0"/>
        </w:rPr>
        <w:t>深圳市第二高级中学</w:t>
      </w:r>
    </w:p>
    <w:p w:rsidR="0094704F" w:rsidRDefault="0027684C">
      <w:pPr>
        <w:widowControl/>
        <w:ind w:firstLineChars="2900" w:firstLine="6090"/>
        <w:jc w:val="left"/>
        <w:rPr>
          <w:rFonts w:asciiTheme="minorEastAsia" w:hAnsiTheme="minorEastAsia" w:cs="Times New Roman"/>
          <w:kern w:val="0"/>
        </w:rPr>
      </w:pPr>
      <w:r>
        <w:rPr>
          <w:rFonts w:asciiTheme="minorEastAsia" w:hAnsiTheme="minorEastAsia" w:cs="仿宋_GB2312"/>
          <w:kern w:val="0"/>
        </w:rPr>
        <w:t>201</w:t>
      </w:r>
      <w:r>
        <w:rPr>
          <w:rFonts w:asciiTheme="minorEastAsia" w:hAnsiTheme="minorEastAsia" w:cs="仿宋_GB2312" w:hint="eastAsia"/>
          <w:kern w:val="0"/>
        </w:rPr>
        <w:t>7</w:t>
      </w:r>
      <w:r>
        <w:rPr>
          <w:rFonts w:asciiTheme="minorEastAsia" w:hAnsiTheme="minorEastAsia" w:cs="仿宋_GB2312" w:hint="eastAsia"/>
          <w:kern w:val="0"/>
        </w:rPr>
        <w:t>年</w:t>
      </w:r>
      <w:r>
        <w:rPr>
          <w:rFonts w:asciiTheme="minorEastAsia" w:hAnsiTheme="minorEastAsia" w:cs="仿宋_GB2312"/>
          <w:kern w:val="0"/>
        </w:rPr>
        <w:t>1</w:t>
      </w:r>
      <w:r>
        <w:rPr>
          <w:rFonts w:asciiTheme="minorEastAsia" w:hAnsiTheme="minorEastAsia" w:cs="仿宋_GB2312" w:hint="eastAsia"/>
          <w:kern w:val="0"/>
        </w:rPr>
        <w:t>1</w:t>
      </w:r>
      <w:r>
        <w:rPr>
          <w:rFonts w:asciiTheme="minorEastAsia" w:hAnsiTheme="minorEastAsia" w:cs="仿宋_GB2312" w:hint="eastAsia"/>
          <w:kern w:val="0"/>
        </w:rPr>
        <w:t>月</w:t>
      </w:r>
      <w:r>
        <w:rPr>
          <w:rFonts w:asciiTheme="minorEastAsia" w:hAnsiTheme="minorEastAsia" w:cs="仿宋_GB2312"/>
          <w:kern w:val="0"/>
        </w:rPr>
        <w:t>30</w:t>
      </w:r>
      <w:r>
        <w:rPr>
          <w:rFonts w:asciiTheme="minorEastAsia" w:hAnsiTheme="minorEastAsia" w:cs="仿宋_GB2312" w:hint="eastAsia"/>
          <w:kern w:val="0"/>
        </w:rPr>
        <w:t>日</w:t>
      </w:r>
    </w:p>
    <w:p w:rsidR="0094704F" w:rsidRDefault="0094704F">
      <w:pPr>
        <w:widowControl/>
        <w:spacing w:before="450" w:beforeAutospacing="0" w:after="450" w:afterAutospacing="0"/>
        <w:ind w:left="0" w:firstLine="3772"/>
        <w:contextualSpacing/>
        <w:jc w:val="left"/>
        <w:rPr>
          <w:rFonts w:asciiTheme="minorEastAsia" w:hAnsiTheme="minorEastAsia" w:cs="Times New Roman"/>
          <w:kern w:val="44"/>
          <w:szCs w:val="36"/>
        </w:rPr>
      </w:pPr>
    </w:p>
    <w:p w:rsidR="0094704F" w:rsidRDefault="0027684C">
      <w:pPr>
        <w:pStyle w:val="1"/>
        <w:ind w:left="708" w:hanging="708"/>
      </w:pPr>
      <w:r>
        <w:rPr>
          <w:rFonts w:hint="eastAsia"/>
        </w:rPr>
        <w:t>第二章</w:t>
      </w:r>
      <w:r>
        <w:rPr>
          <w:rFonts w:hint="eastAsia"/>
        </w:rPr>
        <w:t> </w:t>
      </w:r>
      <w:r>
        <w:rPr>
          <w:rFonts w:hint="eastAsia"/>
        </w:rPr>
        <w:t>项目需求</w:t>
      </w:r>
    </w:p>
    <w:p w:rsidR="0094704F" w:rsidRDefault="0027684C">
      <w:pPr>
        <w:pStyle w:val="2"/>
        <w:jc w:val="left"/>
        <w:rPr>
          <w:sz w:val="24"/>
          <w:szCs w:val="24"/>
        </w:rPr>
      </w:pPr>
      <w:r>
        <w:rPr>
          <w:rFonts w:asciiTheme="minorEastAsia" w:eastAsiaTheme="minorEastAsia" w:hAnsiTheme="minorEastAsia" w:hint="eastAsia"/>
        </w:rPr>
        <w:t>一、</w:t>
      </w:r>
      <w:r>
        <w:rPr>
          <w:rFonts w:hint="eastAsia"/>
          <w:sz w:val="24"/>
          <w:szCs w:val="24"/>
        </w:rPr>
        <w:t>货物清单及具体技术要求</w:t>
      </w:r>
    </w:p>
    <w:p w:rsidR="0094704F" w:rsidRDefault="0094704F">
      <w:pPr>
        <w:ind w:left="0"/>
        <w:rPr>
          <w:rFonts w:asciiTheme="minorEastAsia" w:hAnsiTheme="minorEastAsia"/>
        </w:rPr>
      </w:pPr>
    </w:p>
    <w:p w:rsidR="0094704F" w:rsidRDefault="0094704F">
      <w:pPr>
        <w:ind w:left="0"/>
        <w:rPr>
          <w:rFonts w:asciiTheme="minorEastAsia" w:hAnsiTheme="minorEastAsia"/>
        </w:rPr>
      </w:pPr>
    </w:p>
    <w:tbl>
      <w:tblPr>
        <w:tblW w:w="8544" w:type="dxa"/>
        <w:jc w:val="center"/>
        <w:tblLayout w:type="fixed"/>
        <w:tblLook w:val="04A0" w:firstRow="1" w:lastRow="0" w:firstColumn="1" w:lastColumn="0" w:noHBand="0" w:noVBand="1"/>
      </w:tblPr>
      <w:tblGrid>
        <w:gridCol w:w="710"/>
        <w:gridCol w:w="1341"/>
        <w:gridCol w:w="5075"/>
        <w:gridCol w:w="709"/>
        <w:gridCol w:w="709"/>
      </w:tblGrid>
      <w:tr w:rsidR="0094704F">
        <w:trPr>
          <w:trHeight w:val="223"/>
          <w:jc w:val="center"/>
        </w:trPr>
        <w:tc>
          <w:tcPr>
            <w:tcW w:w="710" w:type="dxa"/>
            <w:tcBorders>
              <w:top w:val="single" w:sz="8" w:space="0" w:color="auto"/>
              <w:left w:val="single" w:sz="8" w:space="0" w:color="auto"/>
              <w:bottom w:val="single" w:sz="4" w:space="0" w:color="auto"/>
              <w:right w:val="single" w:sz="4" w:space="0" w:color="auto"/>
            </w:tcBorders>
            <w:vAlign w:val="center"/>
          </w:tcPr>
          <w:p w:rsidR="0094704F" w:rsidRDefault="0027684C">
            <w:pPr>
              <w:widowControl/>
              <w:spacing w:before="0" w:beforeAutospacing="0" w:after="0" w:afterAutospacing="0" w:line="240" w:lineRule="auto"/>
              <w:jc w:val="center"/>
              <w:rPr>
                <w:rFonts w:ascii="黑体" w:eastAsia="黑体" w:hAnsi="黑体" w:cs="宋体"/>
                <w:kern w:val="0"/>
                <w:szCs w:val="21"/>
              </w:rPr>
            </w:pPr>
            <w:r>
              <w:rPr>
                <w:rFonts w:ascii="黑体" w:eastAsia="黑体" w:hAnsi="黑体" w:cs="宋体" w:hint="eastAsia"/>
                <w:kern w:val="0"/>
                <w:szCs w:val="21"/>
              </w:rPr>
              <w:t>序号</w:t>
            </w:r>
          </w:p>
        </w:tc>
        <w:tc>
          <w:tcPr>
            <w:tcW w:w="1341" w:type="dxa"/>
            <w:tcBorders>
              <w:top w:val="single" w:sz="8" w:space="0" w:color="auto"/>
              <w:left w:val="nil"/>
              <w:bottom w:val="single" w:sz="4" w:space="0" w:color="auto"/>
              <w:right w:val="single" w:sz="4" w:space="0" w:color="auto"/>
            </w:tcBorders>
            <w:vAlign w:val="center"/>
          </w:tcPr>
          <w:p w:rsidR="0094704F" w:rsidRDefault="0027684C">
            <w:pPr>
              <w:widowControl/>
              <w:spacing w:before="0" w:beforeAutospacing="0" w:after="0" w:afterAutospacing="0" w:line="240" w:lineRule="auto"/>
              <w:jc w:val="center"/>
              <w:rPr>
                <w:rFonts w:ascii="黑体" w:eastAsia="黑体" w:hAnsi="黑体" w:cs="宋体"/>
                <w:kern w:val="0"/>
                <w:szCs w:val="21"/>
              </w:rPr>
            </w:pPr>
            <w:r>
              <w:rPr>
                <w:rFonts w:ascii="黑体" w:eastAsia="黑体" w:hAnsi="黑体" w:cs="宋体" w:hint="eastAsia"/>
                <w:kern w:val="0"/>
                <w:szCs w:val="21"/>
              </w:rPr>
              <w:t>设备名称</w:t>
            </w:r>
          </w:p>
        </w:tc>
        <w:tc>
          <w:tcPr>
            <w:tcW w:w="5075" w:type="dxa"/>
            <w:tcBorders>
              <w:top w:val="single" w:sz="8" w:space="0" w:color="auto"/>
              <w:left w:val="nil"/>
              <w:bottom w:val="single" w:sz="4" w:space="0" w:color="auto"/>
              <w:right w:val="single" w:sz="4" w:space="0" w:color="auto"/>
            </w:tcBorders>
            <w:vAlign w:val="center"/>
          </w:tcPr>
          <w:p w:rsidR="0094704F" w:rsidRDefault="0027684C">
            <w:pPr>
              <w:widowControl/>
              <w:spacing w:before="0" w:beforeAutospacing="0" w:after="0" w:afterAutospacing="0" w:line="240" w:lineRule="auto"/>
              <w:jc w:val="center"/>
              <w:rPr>
                <w:rFonts w:ascii="黑体" w:eastAsia="黑体" w:hAnsi="黑体" w:cs="宋体"/>
                <w:kern w:val="0"/>
                <w:szCs w:val="21"/>
              </w:rPr>
            </w:pPr>
            <w:r>
              <w:rPr>
                <w:rFonts w:ascii="黑体" w:eastAsia="黑体" w:hAnsi="黑体" w:cs="宋体" w:hint="eastAsia"/>
                <w:kern w:val="0"/>
                <w:szCs w:val="21"/>
              </w:rPr>
              <w:t>技术规格</w:t>
            </w:r>
          </w:p>
        </w:tc>
        <w:tc>
          <w:tcPr>
            <w:tcW w:w="709" w:type="dxa"/>
            <w:tcBorders>
              <w:top w:val="single" w:sz="8" w:space="0" w:color="auto"/>
              <w:left w:val="nil"/>
              <w:bottom w:val="single" w:sz="4" w:space="0" w:color="auto"/>
              <w:right w:val="single" w:sz="4" w:space="0" w:color="auto"/>
            </w:tcBorders>
            <w:vAlign w:val="center"/>
          </w:tcPr>
          <w:p w:rsidR="0094704F" w:rsidRDefault="0027684C">
            <w:pPr>
              <w:widowControl/>
              <w:spacing w:before="0" w:beforeAutospacing="0" w:after="0" w:afterAutospacing="0" w:line="240" w:lineRule="auto"/>
              <w:jc w:val="center"/>
              <w:rPr>
                <w:rFonts w:ascii="黑体" w:eastAsia="黑体" w:hAnsi="黑体" w:cs="宋体"/>
                <w:kern w:val="0"/>
                <w:szCs w:val="21"/>
              </w:rPr>
            </w:pPr>
            <w:r>
              <w:rPr>
                <w:rFonts w:ascii="黑体" w:eastAsia="黑体" w:hAnsi="黑体" w:cs="宋体" w:hint="eastAsia"/>
                <w:kern w:val="0"/>
                <w:szCs w:val="21"/>
              </w:rPr>
              <w:t>单位</w:t>
            </w:r>
          </w:p>
        </w:tc>
        <w:tc>
          <w:tcPr>
            <w:tcW w:w="709" w:type="dxa"/>
            <w:tcBorders>
              <w:top w:val="single" w:sz="8" w:space="0" w:color="auto"/>
              <w:left w:val="nil"/>
              <w:bottom w:val="single" w:sz="4" w:space="0" w:color="auto"/>
              <w:right w:val="single" w:sz="4" w:space="0" w:color="auto"/>
            </w:tcBorders>
            <w:vAlign w:val="center"/>
          </w:tcPr>
          <w:p w:rsidR="0094704F" w:rsidRDefault="0027684C">
            <w:pPr>
              <w:widowControl/>
              <w:spacing w:before="0" w:beforeAutospacing="0" w:after="0" w:afterAutospacing="0" w:line="240" w:lineRule="auto"/>
              <w:jc w:val="center"/>
              <w:rPr>
                <w:rFonts w:ascii="黑体" w:eastAsia="黑体" w:hAnsi="黑体" w:cs="宋体"/>
                <w:kern w:val="0"/>
                <w:szCs w:val="21"/>
              </w:rPr>
            </w:pPr>
            <w:r>
              <w:rPr>
                <w:rFonts w:ascii="黑体" w:eastAsia="黑体" w:hAnsi="黑体" w:cs="宋体" w:hint="eastAsia"/>
                <w:kern w:val="0"/>
                <w:szCs w:val="21"/>
              </w:rPr>
              <w:t>数量</w:t>
            </w:r>
          </w:p>
        </w:tc>
      </w:tr>
      <w:tr w:rsidR="0094704F">
        <w:trPr>
          <w:trHeight w:val="705"/>
          <w:jc w:val="center"/>
        </w:trPr>
        <w:tc>
          <w:tcPr>
            <w:tcW w:w="710" w:type="dxa"/>
            <w:tcBorders>
              <w:top w:val="nil"/>
              <w:left w:val="single" w:sz="8" w:space="0" w:color="auto"/>
              <w:bottom w:val="single" w:sz="4" w:space="0" w:color="auto"/>
              <w:right w:val="single" w:sz="4" w:space="0" w:color="auto"/>
            </w:tcBorders>
            <w:vAlign w:val="center"/>
          </w:tcPr>
          <w:p w:rsidR="0094704F" w:rsidRDefault="0027684C">
            <w:pPr>
              <w:widowControl/>
              <w:spacing w:before="0" w:beforeAutospacing="0" w:after="0" w:afterAutospacing="0" w:line="240" w:lineRule="auto"/>
              <w:jc w:val="center"/>
              <w:rPr>
                <w:rFonts w:ascii="Arial" w:hAnsi="Arial" w:cs="Arial"/>
                <w:kern w:val="0"/>
                <w:szCs w:val="21"/>
              </w:rPr>
            </w:pPr>
            <w:r>
              <w:rPr>
                <w:rFonts w:ascii="Arial" w:hAnsi="Arial" w:cs="Arial"/>
                <w:kern w:val="0"/>
                <w:szCs w:val="21"/>
              </w:rPr>
              <w:t>1</w:t>
            </w:r>
          </w:p>
        </w:tc>
        <w:tc>
          <w:tcPr>
            <w:tcW w:w="1341" w:type="dxa"/>
            <w:tcBorders>
              <w:top w:val="nil"/>
              <w:left w:val="nil"/>
              <w:bottom w:val="single" w:sz="4" w:space="0" w:color="auto"/>
              <w:right w:val="single" w:sz="4" w:space="0" w:color="auto"/>
            </w:tcBorders>
            <w:vAlign w:val="center"/>
          </w:tcPr>
          <w:p w:rsidR="0094704F" w:rsidRDefault="0027684C">
            <w:pPr>
              <w:widowControl/>
              <w:spacing w:before="0" w:beforeAutospacing="0" w:after="0" w:afterAutospacing="0" w:line="240" w:lineRule="auto"/>
              <w:jc w:val="center"/>
              <w:rPr>
                <w:rFonts w:ascii="宋体" w:hAnsi="宋体" w:cs="宋体"/>
                <w:color w:val="000000"/>
                <w:kern w:val="0"/>
                <w:szCs w:val="21"/>
              </w:rPr>
            </w:pPr>
            <w:r>
              <w:rPr>
                <w:rFonts w:ascii="宋体" w:hAnsi="宋体" w:cs="宋体" w:hint="eastAsia"/>
                <w:color w:val="000000"/>
                <w:kern w:val="0"/>
                <w:szCs w:val="21"/>
              </w:rPr>
              <w:t>指纹消费系统软件改单</w:t>
            </w:r>
          </w:p>
        </w:tc>
        <w:tc>
          <w:tcPr>
            <w:tcW w:w="5075" w:type="dxa"/>
            <w:tcBorders>
              <w:top w:val="nil"/>
              <w:left w:val="nil"/>
              <w:bottom w:val="single" w:sz="4" w:space="0" w:color="auto"/>
              <w:right w:val="single" w:sz="4" w:space="0" w:color="auto"/>
            </w:tcBorders>
            <w:vAlign w:val="center"/>
          </w:tcPr>
          <w:p w:rsidR="0094704F" w:rsidRDefault="0027684C">
            <w:pPr>
              <w:widowControl/>
              <w:spacing w:before="0" w:beforeAutospacing="0" w:after="0" w:afterAutospacing="0" w:line="240" w:lineRule="auto"/>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系统能实现校园卡、指纹消费功能。</w:t>
            </w:r>
            <w:r>
              <w:rPr>
                <w:rFonts w:ascii="宋体" w:hAnsi="宋体" w:cs="宋体" w:hint="eastAsia"/>
                <w:color w:val="000000"/>
                <w:kern w:val="0"/>
                <w:szCs w:val="21"/>
              </w:rPr>
              <w:br/>
              <w:t>2.</w:t>
            </w:r>
            <w:r>
              <w:rPr>
                <w:rFonts w:ascii="宋体" w:hAnsi="宋体" w:cs="宋体" w:hint="eastAsia"/>
                <w:color w:val="000000"/>
                <w:kern w:val="0"/>
                <w:szCs w:val="21"/>
              </w:rPr>
              <w:t>系统能实现消费</w:t>
            </w:r>
            <w:r>
              <w:rPr>
                <w:rFonts w:ascii="宋体" w:hAnsi="宋体" w:cs="宋体" w:hint="eastAsia"/>
                <w:color w:val="000000"/>
                <w:kern w:val="0"/>
                <w:szCs w:val="21"/>
              </w:rPr>
              <w:t>IC</w:t>
            </w:r>
            <w:r>
              <w:rPr>
                <w:rFonts w:ascii="宋体" w:hAnsi="宋体" w:cs="宋体" w:hint="eastAsia"/>
                <w:color w:val="000000"/>
                <w:kern w:val="0"/>
                <w:szCs w:val="21"/>
              </w:rPr>
              <w:t>模式兼容</w:t>
            </w:r>
            <w:r>
              <w:rPr>
                <w:rFonts w:ascii="宋体" w:hAnsi="宋体" w:cs="宋体" w:hint="eastAsia"/>
                <w:color w:val="000000"/>
                <w:kern w:val="0"/>
                <w:szCs w:val="21"/>
              </w:rPr>
              <w:t>ID</w:t>
            </w:r>
            <w:r>
              <w:rPr>
                <w:rFonts w:ascii="宋体" w:hAnsi="宋体" w:cs="宋体" w:hint="eastAsia"/>
                <w:color w:val="000000"/>
                <w:kern w:val="0"/>
                <w:szCs w:val="21"/>
              </w:rPr>
              <w:t>模式。</w:t>
            </w:r>
          </w:p>
        </w:tc>
        <w:tc>
          <w:tcPr>
            <w:tcW w:w="709" w:type="dxa"/>
            <w:tcBorders>
              <w:top w:val="nil"/>
              <w:left w:val="nil"/>
              <w:bottom w:val="single" w:sz="4" w:space="0" w:color="auto"/>
              <w:right w:val="single" w:sz="4" w:space="0" w:color="auto"/>
            </w:tcBorders>
            <w:vAlign w:val="center"/>
          </w:tcPr>
          <w:p w:rsidR="0094704F" w:rsidRDefault="0027684C">
            <w:pPr>
              <w:widowControl/>
              <w:spacing w:before="0" w:beforeAutospacing="0" w:after="0" w:afterAutospacing="0" w:line="240" w:lineRule="auto"/>
              <w:jc w:val="center"/>
              <w:rPr>
                <w:rFonts w:ascii="宋体" w:hAnsi="宋体" w:cs="宋体"/>
                <w:kern w:val="0"/>
                <w:szCs w:val="21"/>
              </w:rPr>
            </w:pPr>
            <w:r>
              <w:rPr>
                <w:rFonts w:ascii="宋体" w:hAnsi="宋体" w:cs="宋体" w:hint="eastAsia"/>
                <w:kern w:val="0"/>
                <w:szCs w:val="21"/>
              </w:rPr>
              <w:t>套</w:t>
            </w:r>
          </w:p>
        </w:tc>
        <w:tc>
          <w:tcPr>
            <w:tcW w:w="709" w:type="dxa"/>
            <w:tcBorders>
              <w:top w:val="nil"/>
              <w:left w:val="nil"/>
              <w:bottom w:val="single" w:sz="4" w:space="0" w:color="auto"/>
              <w:right w:val="single" w:sz="4" w:space="0" w:color="auto"/>
            </w:tcBorders>
            <w:vAlign w:val="center"/>
          </w:tcPr>
          <w:p w:rsidR="0094704F" w:rsidRDefault="0027684C">
            <w:pPr>
              <w:widowControl/>
              <w:spacing w:before="0" w:beforeAutospacing="0" w:after="0" w:afterAutospacing="0" w:line="240" w:lineRule="auto"/>
              <w:jc w:val="center"/>
              <w:rPr>
                <w:rFonts w:ascii="Arial" w:hAnsi="Arial" w:cs="Arial"/>
                <w:kern w:val="0"/>
                <w:szCs w:val="21"/>
              </w:rPr>
            </w:pPr>
            <w:r>
              <w:rPr>
                <w:rFonts w:ascii="Arial" w:hAnsi="Arial" w:cs="Arial"/>
                <w:kern w:val="0"/>
                <w:szCs w:val="21"/>
              </w:rPr>
              <w:t>1</w:t>
            </w:r>
          </w:p>
        </w:tc>
      </w:tr>
      <w:tr w:rsidR="0094704F">
        <w:trPr>
          <w:trHeight w:val="1080"/>
          <w:jc w:val="center"/>
        </w:trPr>
        <w:tc>
          <w:tcPr>
            <w:tcW w:w="710" w:type="dxa"/>
            <w:tcBorders>
              <w:top w:val="nil"/>
              <w:left w:val="single" w:sz="8" w:space="0" w:color="auto"/>
              <w:bottom w:val="single" w:sz="4" w:space="0" w:color="auto"/>
              <w:right w:val="single" w:sz="4" w:space="0" w:color="auto"/>
            </w:tcBorders>
            <w:vAlign w:val="center"/>
          </w:tcPr>
          <w:p w:rsidR="0094704F" w:rsidRDefault="0027684C">
            <w:pPr>
              <w:widowControl/>
              <w:spacing w:before="0" w:beforeAutospacing="0" w:after="0" w:afterAutospacing="0" w:line="240" w:lineRule="auto"/>
              <w:jc w:val="center"/>
              <w:rPr>
                <w:rFonts w:ascii="Arial" w:hAnsi="Arial" w:cs="Arial"/>
                <w:kern w:val="0"/>
                <w:szCs w:val="21"/>
              </w:rPr>
            </w:pPr>
            <w:r>
              <w:rPr>
                <w:rFonts w:ascii="Arial" w:hAnsi="Arial" w:cs="Arial"/>
                <w:kern w:val="0"/>
                <w:szCs w:val="21"/>
              </w:rPr>
              <w:t>2</w:t>
            </w:r>
          </w:p>
        </w:tc>
        <w:tc>
          <w:tcPr>
            <w:tcW w:w="1341" w:type="dxa"/>
            <w:tcBorders>
              <w:top w:val="nil"/>
              <w:left w:val="nil"/>
              <w:bottom w:val="single" w:sz="4" w:space="0" w:color="auto"/>
              <w:right w:val="single" w:sz="4" w:space="0" w:color="auto"/>
            </w:tcBorders>
            <w:vAlign w:val="center"/>
          </w:tcPr>
          <w:p w:rsidR="0094704F" w:rsidRDefault="0027684C">
            <w:pPr>
              <w:widowControl/>
              <w:spacing w:before="0" w:beforeAutospacing="0" w:after="0" w:afterAutospacing="0" w:line="240" w:lineRule="auto"/>
              <w:jc w:val="center"/>
              <w:rPr>
                <w:rFonts w:ascii="宋体" w:hAnsi="宋体" w:cs="宋体"/>
                <w:kern w:val="0"/>
                <w:szCs w:val="21"/>
              </w:rPr>
            </w:pPr>
            <w:r>
              <w:rPr>
                <w:rFonts w:ascii="宋体" w:hAnsi="宋体" w:cs="宋体" w:hint="eastAsia"/>
                <w:kern w:val="0"/>
                <w:szCs w:val="21"/>
              </w:rPr>
              <w:t>指纹消费主控终端</w:t>
            </w:r>
          </w:p>
        </w:tc>
        <w:tc>
          <w:tcPr>
            <w:tcW w:w="5075" w:type="dxa"/>
            <w:tcBorders>
              <w:top w:val="nil"/>
              <w:left w:val="nil"/>
              <w:bottom w:val="single" w:sz="4" w:space="0" w:color="auto"/>
              <w:right w:val="single" w:sz="4" w:space="0" w:color="auto"/>
            </w:tcBorders>
            <w:vAlign w:val="center"/>
          </w:tcPr>
          <w:p w:rsidR="0094704F" w:rsidRDefault="0027684C">
            <w:pPr>
              <w:widowControl/>
              <w:spacing w:before="0" w:beforeAutospacing="0" w:after="0" w:afterAutospacing="0" w:line="240" w:lineRule="auto"/>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大于等于</w:t>
            </w:r>
            <w:r>
              <w:rPr>
                <w:rFonts w:ascii="宋体" w:hAnsi="宋体" w:cs="宋体" w:hint="eastAsia"/>
                <w:color w:val="000000"/>
                <w:kern w:val="0"/>
                <w:szCs w:val="21"/>
              </w:rPr>
              <w:t>10.1</w:t>
            </w:r>
            <w:r>
              <w:rPr>
                <w:rFonts w:ascii="宋体" w:hAnsi="宋体" w:cs="宋体" w:hint="eastAsia"/>
                <w:color w:val="000000"/>
                <w:kern w:val="0"/>
                <w:szCs w:val="21"/>
              </w:rPr>
              <w:t>寸工业液晶屏。</w:t>
            </w:r>
            <w:r>
              <w:rPr>
                <w:rFonts w:ascii="宋体" w:hAnsi="宋体" w:cs="宋体" w:hint="eastAsia"/>
                <w:color w:val="000000"/>
                <w:kern w:val="0"/>
                <w:szCs w:val="21"/>
              </w:rPr>
              <w:br/>
            </w:r>
            <w:r>
              <w:rPr>
                <w:rFonts w:ascii="宋体" w:hAnsi="宋体" w:cs="宋体" w:hint="eastAsia"/>
                <w:color w:val="000000"/>
                <w:kern w:val="0"/>
                <w:szCs w:val="21"/>
              </w:rPr>
              <w:t>2.</w:t>
            </w:r>
            <w:r>
              <w:rPr>
                <w:rFonts w:ascii="宋体" w:hAnsi="宋体" w:cs="宋体" w:hint="eastAsia"/>
                <w:color w:val="000000"/>
                <w:kern w:val="0"/>
                <w:szCs w:val="21"/>
              </w:rPr>
              <w:t>支持刷校园卡、指纹消费。</w:t>
            </w:r>
            <w:r>
              <w:rPr>
                <w:rFonts w:ascii="宋体" w:hAnsi="宋体" w:cs="宋体" w:hint="eastAsia"/>
                <w:color w:val="000000"/>
                <w:kern w:val="0"/>
                <w:szCs w:val="21"/>
              </w:rPr>
              <w:br/>
              <w:t>3.</w:t>
            </w:r>
            <w:r>
              <w:rPr>
                <w:rFonts w:ascii="宋体" w:hAnsi="宋体" w:cs="宋体" w:hint="eastAsia"/>
                <w:color w:val="000000"/>
                <w:kern w:val="0"/>
                <w:szCs w:val="21"/>
              </w:rPr>
              <w:t>能显示消费金额、余额、姓名、编号。</w:t>
            </w:r>
          </w:p>
        </w:tc>
        <w:tc>
          <w:tcPr>
            <w:tcW w:w="709" w:type="dxa"/>
            <w:tcBorders>
              <w:top w:val="nil"/>
              <w:left w:val="nil"/>
              <w:bottom w:val="single" w:sz="4" w:space="0" w:color="auto"/>
              <w:right w:val="single" w:sz="4" w:space="0" w:color="auto"/>
            </w:tcBorders>
            <w:vAlign w:val="center"/>
          </w:tcPr>
          <w:p w:rsidR="0094704F" w:rsidRDefault="0027684C">
            <w:pPr>
              <w:widowControl/>
              <w:spacing w:before="0" w:beforeAutospacing="0" w:after="0" w:afterAutospacing="0" w:line="240" w:lineRule="auto"/>
              <w:jc w:val="center"/>
              <w:rPr>
                <w:rFonts w:ascii="宋体" w:hAnsi="宋体" w:cs="宋体"/>
                <w:kern w:val="0"/>
                <w:szCs w:val="21"/>
              </w:rPr>
            </w:pPr>
            <w:r>
              <w:rPr>
                <w:rFonts w:ascii="宋体" w:hAnsi="宋体" w:cs="宋体" w:hint="eastAsia"/>
                <w:kern w:val="0"/>
                <w:szCs w:val="21"/>
              </w:rPr>
              <w:t>台</w:t>
            </w:r>
          </w:p>
        </w:tc>
        <w:tc>
          <w:tcPr>
            <w:tcW w:w="709" w:type="dxa"/>
            <w:tcBorders>
              <w:top w:val="nil"/>
              <w:left w:val="nil"/>
              <w:bottom w:val="single" w:sz="4" w:space="0" w:color="auto"/>
              <w:right w:val="single" w:sz="4" w:space="0" w:color="auto"/>
            </w:tcBorders>
            <w:vAlign w:val="center"/>
          </w:tcPr>
          <w:p w:rsidR="0094704F" w:rsidRDefault="0027684C">
            <w:pPr>
              <w:widowControl/>
              <w:spacing w:before="0" w:beforeAutospacing="0" w:after="0" w:afterAutospacing="0" w:line="240" w:lineRule="auto"/>
              <w:jc w:val="center"/>
              <w:rPr>
                <w:rFonts w:ascii="Arial" w:hAnsi="Arial" w:cs="Arial"/>
                <w:kern w:val="0"/>
                <w:szCs w:val="21"/>
              </w:rPr>
            </w:pPr>
            <w:r>
              <w:rPr>
                <w:rFonts w:ascii="Arial" w:hAnsi="Arial" w:cs="Arial"/>
                <w:kern w:val="0"/>
                <w:szCs w:val="21"/>
              </w:rPr>
              <w:t>2</w:t>
            </w:r>
          </w:p>
        </w:tc>
      </w:tr>
      <w:tr w:rsidR="0094704F">
        <w:trPr>
          <w:trHeight w:val="503"/>
          <w:jc w:val="center"/>
        </w:trPr>
        <w:tc>
          <w:tcPr>
            <w:tcW w:w="710" w:type="dxa"/>
            <w:tcBorders>
              <w:top w:val="nil"/>
              <w:left w:val="single" w:sz="8" w:space="0" w:color="auto"/>
              <w:bottom w:val="single" w:sz="4" w:space="0" w:color="auto"/>
              <w:right w:val="single" w:sz="4" w:space="0" w:color="auto"/>
            </w:tcBorders>
            <w:vAlign w:val="center"/>
          </w:tcPr>
          <w:p w:rsidR="0094704F" w:rsidRDefault="0027684C">
            <w:pPr>
              <w:widowControl/>
              <w:spacing w:before="0" w:beforeAutospacing="0" w:after="0" w:afterAutospacing="0" w:line="240" w:lineRule="auto"/>
              <w:jc w:val="center"/>
              <w:rPr>
                <w:rFonts w:ascii="Arial" w:hAnsi="Arial" w:cs="Arial"/>
                <w:kern w:val="0"/>
                <w:szCs w:val="21"/>
              </w:rPr>
            </w:pPr>
            <w:r>
              <w:rPr>
                <w:rFonts w:ascii="Arial" w:hAnsi="Arial" w:cs="Arial"/>
                <w:kern w:val="0"/>
                <w:szCs w:val="21"/>
              </w:rPr>
              <w:t>3</w:t>
            </w:r>
          </w:p>
        </w:tc>
        <w:tc>
          <w:tcPr>
            <w:tcW w:w="1341" w:type="dxa"/>
            <w:tcBorders>
              <w:top w:val="nil"/>
              <w:left w:val="nil"/>
              <w:bottom w:val="single" w:sz="4" w:space="0" w:color="auto"/>
              <w:right w:val="single" w:sz="4" w:space="0" w:color="auto"/>
            </w:tcBorders>
            <w:vAlign w:val="center"/>
          </w:tcPr>
          <w:p w:rsidR="0094704F" w:rsidRDefault="0027684C">
            <w:pPr>
              <w:widowControl/>
              <w:spacing w:before="0" w:beforeAutospacing="0" w:after="0" w:afterAutospacing="0" w:line="240" w:lineRule="auto"/>
              <w:jc w:val="center"/>
              <w:rPr>
                <w:rFonts w:ascii="宋体" w:hAnsi="宋体" w:cs="宋体"/>
                <w:kern w:val="0"/>
                <w:szCs w:val="21"/>
              </w:rPr>
            </w:pPr>
            <w:r>
              <w:rPr>
                <w:rFonts w:ascii="宋体" w:hAnsi="宋体" w:cs="宋体" w:hint="eastAsia"/>
                <w:kern w:val="0"/>
                <w:szCs w:val="21"/>
              </w:rPr>
              <w:t>指纹消费前端机</w:t>
            </w:r>
          </w:p>
        </w:tc>
        <w:tc>
          <w:tcPr>
            <w:tcW w:w="5075" w:type="dxa"/>
            <w:tcBorders>
              <w:top w:val="nil"/>
              <w:left w:val="nil"/>
              <w:bottom w:val="single" w:sz="4" w:space="0" w:color="auto"/>
              <w:right w:val="single" w:sz="4" w:space="0" w:color="auto"/>
            </w:tcBorders>
            <w:vAlign w:val="center"/>
          </w:tcPr>
          <w:p w:rsidR="0094704F" w:rsidRDefault="0027684C">
            <w:pPr>
              <w:widowControl/>
              <w:spacing w:before="0" w:beforeAutospacing="0" w:after="0" w:afterAutospacing="0" w:line="240" w:lineRule="auto"/>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大于等于</w:t>
            </w:r>
            <w:r>
              <w:rPr>
                <w:rFonts w:ascii="宋体" w:hAnsi="宋体" w:cs="宋体" w:hint="eastAsia"/>
                <w:color w:val="000000"/>
                <w:kern w:val="0"/>
                <w:szCs w:val="21"/>
              </w:rPr>
              <w:t>10.1</w:t>
            </w:r>
            <w:r>
              <w:rPr>
                <w:rFonts w:ascii="宋体" w:hAnsi="宋体" w:cs="宋体" w:hint="eastAsia"/>
                <w:color w:val="000000"/>
                <w:kern w:val="0"/>
                <w:szCs w:val="21"/>
              </w:rPr>
              <w:t>寸红外感应式触摸屏。</w:t>
            </w:r>
            <w:r>
              <w:rPr>
                <w:rFonts w:ascii="宋体" w:hAnsi="宋体" w:cs="宋体" w:hint="eastAsia"/>
                <w:color w:val="000000"/>
                <w:kern w:val="0"/>
                <w:szCs w:val="21"/>
              </w:rPr>
              <w:br/>
              <w:t>2.</w:t>
            </w:r>
            <w:r>
              <w:rPr>
                <w:rFonts w:ascii="宋体" w:hAnsi="宋体" w:cs="宋体" w:hint="eastAsia"/>
                <w:color w:val="000000"/>
                <w:kern w:val="0"/>
                <w:szCs w:val="21"/>
              </w:rPr>
              <w:t>能显示消费金额、余额、姓名、编号。</w:t>
            </w:r>
          </w:p>
        </w:tc>
        <w:tc>
          <w:tcPr>
            <w:tcW w:w="709" w:type="dxa"/>
            <w:tcBorders>
              <w:top w:val="nil"/>
              <w:left w:val="nil"/>
              <w:bottom w:val="single" w:sz="4" w:space="0" w:color="auto"/>
              <w:right w:val="single" w:sz="4" w:space="0" w:color="auto"/>
            </w:tcBorders>
            <w:vAlign w:val="center"/>
          </w:tcPr>
          <w:p w:rsidR="0094704F" w:rsidRDefault="0027684C">
            <w:pPr>
              <w:widowControl/>
              <w:spacing w:before="0" w:beforeAutospacing="0" w:after="0" w:afterAutospacing="0" w:line="240" w:lineRule="auto"/>
              <w:jc w:val="center"/>
              <w:rPr>
                <w:rFonts w:ascii="宋体" w:hAnsi="宋体" w:cs="宋体"/>
                <w:color w:val="000000"/>
                <w:kern w:val="0"/>
                <w:szCs w:val="21"/>
              </w:rPr>
            </w:pPr>
            <w:r>
              <w:rPr>
                <w:rFonts w:ascii="宋体" w:hAnsi="宋体" w:cs="宋体" w:hint="eastAsia"/>
                <w:color w:val="000000"/>
                <w:kern w:val="0"/>
                <w:szCs w:val="21"/>
              </w:rPr>
              <w:t>台</w:t>
            </w:r>
          </w:p>
        </w:tc>
        <w:tc>
          <w:tcPr>
            <w:tcW w:w="709" w:type="dxa"/>
            <w:tcBorders>
              <w:top w:val="nil"/>
              <w:left w:val="nil"/>
              <w:bottom w:val="single" w:sz="4" w:space="0" w:color="auto"/>
              <w:right w:val="single" w:sz="4" w:space="0" w:color="auto"/>
            </w:tcBorders>
            <w:vAlign w:val="center"/>
          </w:tcPr>
          <w:p w:rsidR="0094704F" w:rsidRDefault="0027684C">
            <w:pPr>
              <w:widowControl/>
              <w:spacing w:before="0" w:beforeAutospacing="0" w:after="0" w:afterAutospacing="0" w:line="240" w:lineRule="auto"/>
              <w:jc w:val="center"/>
              <w:rPr>
                <w:rFonts w:ascii="Arial" w:hAnsi="Arial" w:cs="Arial"/>
                <w:color w:val="000000"/>
                <w:kern w:val="0"/>
                <w:szCs w:val="21"/>
              </w:rPr>
            </w:pPr>
            <w:r>
              <w:rPr>
                <w:rFonts w:ascii="Arial" w:hAnsi="Arial" w:cs="Arial"/>
                <w:color w:val="000000"/>
                <w:kern w:val="0"/>
                <w:szCs w:val="21"/>
              </w:rPr>
              <w:t>2</w:t>
            </w:r>
          </w:p>
        </w:tc>
      </w:tr>
      <w:tr w:rsidR="0094704F">
        <w:trPr>
          <w:trHeight w:val="916"/>
          <w:jc w:val="center"/>
        </w:trPr>
        <w:tc>
          <w:tcPr>
            <w:tcW w:w="710" w:type="dxa"/>
            <w:tcBorders>
              <w:top w:val="nil"/>
              <w:left w:val="single" w:sz="8" w:space="0" w:color="auto"/>
              <w:bottom w:val="single" w:sz="4" w:space="0" w:color="auto"/>
              <w:right w:val="single" w:sz="4" w:space="0" w:color="auto"/>
            </w:tcBorders>
            <w:vAlign w:val="center"/>
          </w:tcPr>
          <w:p w:rsidR="0094704F" w:rsidRDefault="0027684C">
            <w:pPr>
              <w:widowControl/>
              <w:spacing w:before="0" w:beforeAutospacing="0" w:after="0" w:afterAutospacing="0" w:line="240" w:lineRule="auto"/>
              <w:jc w:val="center"/>
              <w:rPr>
                <w:rFonts w:ascii="Arial" w:hAnsi="Arial" w:cs="Arial"/>
                <w:kern w:val="0"/>
                <w:szCs w:val="21"/>
              </w:rPr>
            </w:pPr>
            <w:r>
              <w:rPr>
                <w:rFonts w:ascii="Arial" w:hAnsi="Arial" w:cs="Arial"/>
                <w:kern w:val="0"/>
                <w:szCs w:val="21"/>
              </w:rPr>
              <w:t>4</w:t>
            </w:r>
          </w:p>
        </w:tc>
        <w:tc>
          <w:tcPr>
            <w:tcW w:w="1341" w:type="dxa"/>
            <w:tcBorders>
              <w:top w:val="nil"/>
              <w:left w:val="nil"/>
              <w:bottom w:val="single" w:sz="4" w:space="0" w:color="auto"/>
              <w:right w:val="single" w:sz="4" w:space="0" w:color="auto"/>
            </w:tcBorders>
            <w:vAlign w:val="center"/>
          </w:tcPr>
          <w:p w:rsidR="0094704F" w:rsidRDefault="0027684C">
            <w:pPr>
              <w:widowControl/>
              <w:spacing w:before="0" w:beforeAutospacing="0" w:after="0" w:afterAutospacing="0" w:line="240" w:lineRule="auto"/>
              <w:jc w:val="center"/>
              <w:rPr>
                <w:rFonts w:ascii="宋体" w:hAnsi="宋体" w:cs="宋体"/>
                <w:kern w:val="0"/>
                <w:szCs w:val="21"/>
              </w:rPr>
            </w:pPr>
            <w:r>
              <w:rPr>
                <w:rFonts w:ascii="宋体" w:hAnsi="宋体" w:cs="宋体" w:hint="eastAsia"/>
                <w:kern w:val="0"/>
                <w:szCs w:val="21"/>
              </w:rPr>
              <w:t>智能自助补卡终端</w:t>
            </w:r>
          </w:p>
        </w:tc>
        <w:tc>
          <w:tcPr>
            <w:tcW w:w="5075" w:type="dxa"/>
            <w:tcBorders>
              <w:top w:val="nil"/>
              <w:left w:val="nil"/>
              <w:bottom w:val="single" w:sz="4" w:space="0" w:color="auto"/>
              <w:right w:val="nil"/>
            </w:tcBorders>
            <w:vAlign w:val="center"/>
          </w:tcPr>
          <w:p w:rsidR="0094704F" w:rsidRDefault="0027684C">
            <w:pPr>
              <w:widowControl/>
              <w:spacing w:before="0" w:beforeAutospacing="0" w:after="0" w:afterAutospacing="0" w:line="240" w:lineRule="auto"/>
              <w:jc w:val="left"/>
              <w:rPr>
                <w:rFonts w:ascii="宋体" w:hAnsi="宋体" w:cs="宋体"/>
                <w:color w:val="000000"/>
                <w:kern w:val="0"/>
                <w:szCs w:val="21"/>
              </w:rPr>
            </w:pPr>
            <w:r>
              <w:rPr>
                <w:rFonts w:ascii="宋体" w:hAnsi="宋体" w:cs="宋体" w:hint="eastAsia"/>
                <w:color w:val="000000"/>
                <w:kern w:val="0"/>
                <w:szCs w:val="21"/>
              </w:rPr>
              <w:t>大于等于</w:t>
            </w:r>
            <w:r>
              <w:rPr>
                <w:rFonts w:ascii="宋体" w:hAnsi="宋体" w:cs="宋体" w:hint="eastAsia"/>
                <w:color w:val="000000"/>
                <w:kern w:val="0"/>
                <w:szCs w:val="21"/>
              </w:rPr>
              <w:t>17</w:t>
            </w:r>
            <w:r>
              <w:rPr>
                <w:rFonts w:ascii="宋体" w:hAnsi="宋体" w:cs="宋体" w:hint="eastAsia"/>
                <w:color w:val="000000"/>
                <w:kern w:val="0"/>
                <w:szCs w:val="21"/>
              </w:rPr>
              <w:t>寸工业液晶屏；红外感应式触摸屏；烤漆金属机柜；能实现自助印卡、补卡、挂失、密码修改、基本信息查询、余额查询、明细查询等功能，设备内含智能印卡机，智能钞箱等；支持微信转账、微信充值等功能</w:t>
            </w:r>
          </w:p>
          <w:p w:rsidR="0094704F" w:rsidRDefault="0027684C">
            <w:pPr>
              <w:widowControl/>
              <w:spacing w:before="0" w:beforeAutospacing="0" w:after="0" w:afterAutospacing="0" w:line="240" w:lineRule="auto"/>
              <w:jc w:val="left"/>
              <w:rPr>
                <w:rFonts w:ascii="宋体" w:hAnsi="宋体" w:cs="宋体"/>
                <w:color w:val="000000"/>
                <w:kern w:val="0"/>
                <w:szCs w:val="21"/>
              </w:rPr>
            </w:pPr>
            <w:r>
              <w:rPr>
                <w:rFonts w:ascii="宋体" w:hAnsi="宋体" w:cs="宋体" w:hint="eastAsia"/>
                <w:color w:val="000000"/>
                <w:kern w:val="0"/>
                <w:szCs w:val="21"/>
              </w:rPr>
              <w:t>整机尺寸：</w:t>
            </w:r>
            <w:r>
              <w:rPr>
                <w:rFonts w:ascii="宋体" w:hAnsi="宋体" w:cs="宋体" w:hint="eastAsia"/>
                <w:color w:val="000000"/>
                <w:kern w:val="0"/>
                <w:szCs w:val="21"/>
              </w:rPr>
              <w:t>1700</w:t>
            </w:r>
            <w:r>
              <w:rPr>
                <w:rFonts w:ascii="宋体" w:hAnsi="宋体" w:cs="宋体"/>
                <w:color w:val="000000"/>
                <w:kern w:val="0"/>
                <w:szCs w:val="21"/>
              </w:rPr>
              <w:t>MM</w:t>
            </w:r>
            <w:r>
              <w:rPr>
                <w:rFonts w:ascii="宋体" w:hAnsi="宋体" w:cs="宋体" w:hint="eastAsia"/>
                <w:color w:val="000000"/>
                <w:kern w:val="0"/>
                <w:szCs w:val="21"/>
              </w:rPr>
              <w:t>高</w:t>
            </w:r>
            <w:r>
              <w:rPr>
                <w:rFonts w:ascii="宋体" w:hAnsi="宋体" w:cs="宋体" w:hint="eastAsia"/>
                <w:color w:val="000000"/>
                <w:kern w:val="0"/>
                <w:szCs w:val="21"/>
              </w:rPr>
              <w:t>*800</w:t>
            </w:r>
            <w:r>
              <w:rPr>
                <w:rFonts w:ascii="宋体" w:hAnsi="宋体" w:cs="宋体"/>
                <w:color w:val="000000"/>
                <w:kern w:val="0"/>
                <w:szCs w:val="21"/>
              </w:rPr>
              <w:t>MM</w:t>
            </w:r>
            <w:r>
              <w:rPr>
                <w:rFonts w:ascii="宋体" w:hAnsi="宋体" w:cs="宋体" w:hint="eastAsia"/>
                <w:color w:val="000000"/>
                <w:kern w:val="0"/>
                <w:szCs w:val="21"/>
              </w:rPr>
              <w:t>宽</w:t>
            </w:r>
            <w:r>
              <w:rPr>
                <w:rFonts w:ascii="宋体" w:hAnsi="宋体" w:cs="宋体" w:hint="eastAsia"/>
                <w:color w:val="000000"/>
                <w:kern w:val="0"/>
                <w:szCs w:val="21"/>
              </w:rPr>
              <w:t>*480</w:t>
            </w:r>
            <w:r>
              <w:rPr>
                <w:rFonts w:ascii="宋体" w:hAnsi="宋体" w:cs="宋体"/>
                <w:color w:val="000000"/>
                <w:kern w:val="0"/>
                <w:szCs w:val="21"/>
              </w:rPr>
              <w:t>MM</w:t>
            </w:r>
            <w:r>
              <w:rPr>
                <w:rFonts w:ascii="宋体" w:hAnsi="宋体" w:cs="宋体" w:hint="eastAsia"/>
                <w:color w:val="000000"/>
                <w:kern w:val="0"/>
                <w:szCs w:val="21"/>
              </w:rPr>
              <w:t>厚</w:t>
            </w:r>
          </w:p>
          <w:p w:rsidR="0094704F" w:rsidRDefault="0027684C">
            <w:pPr>
              <w:widowControl/>
              <w:spacing w:before="0" w:beforeAutospacing="0" w:after="0" w:afterAutospacing="0" w:line="240" w:lineRule="auto"/>
              <w:jc w:val="left"/>
              <w:rPr>
                <w:rFonts w:ascii="宋体" w:hAnsi="宋体" w:cs="宋体"/>
                <w:color w:val="000000"/>
                <w:kern w:val="0"/>
                <w:szCs w:val="21"/>
              </w:rPr>
            </w:pPr>
            <w:r>
              <w:rPr>
                <w:rFonts w:ascii="宋体" w:hAnsi="宋体" w:cs="宋体" w:hint="eastAsia"/>
                <w:color w:val="000000"/>
                <w:kern w:val="0"/>
                <w:szCs w:val="21"/>
              </w:rPr>
              <w:t>需与原自助充值机系统无缝对接。</w:t>
            </w:r>
          </w:p>
        </w:tc>
        <w:tc>
          <w:tcPr>
            <w:tcW w:w="709" w:type="dxa"/>
            <w:tcBorders>
              <w:top w:val="nil"/>
              <w:left w:val="single" w:sz="4" w:space="0" w:color="auto"/>
              <w:bottom w:val="single" w:sz="4" w:space="0" w:color="auto"/>
              <w:right w:val="single" w:sz="4" w:space="0" w:color="auto"/>
            </w:tcBorders>
            <w:vAlign w:val="center"/>
          </w:tcPr>
          <w:p w:rsidR="0094704F" w:rsidRDefault="0027684C">
            <w:pPr>
              <w:widowControl/>
              <w:spacing w:before="0" w:beforeAutospacing="0" w:after="0" w:afterAutospacing="0" w:line="240" w:lineRule="auto"/>
              <w:jc w:val="center"/>
              <w:rPr>
                <w:rFonts w:ascii="宋体" w:hAnsi="宋体" w:cs="宋体"/>
                <w:color w:val="000000"/>
                <w:kern w:val="0"/>
                <w:szCs w:val="21"/>
              </w:rPr>
            </w:pPr>
            <w:r>
              <w:rPr>
                <w:rFonts w:ascii="宋体" w:hAnsi="宋体" w:cs="宋体" w:hint="eastAsia"/>
                <w:color w:val="000000"/>
                <w:kern w:val="0"/>
                <w:szCs w:val="21"/>
              </w:rPr>
              <w:t>个</w:t>
            </w:r>
          </w:p>
        </w:tc>
        <w:tc>
          <w:tcPr>
            <w:tcW w:w="709" w:type="dxa"/>
            <w:tcBorders>
              <w:top w:val="nil"/>
              <w:left w:val="nil"/>
              <w:bottom w:val="single" w:sz="4" w:space="0" w:color="auto"/>
              <w:right w:val="single" w:sz="4" w:space="0" w:color="auto"/>
            </w:tcBorders>
            <w:vAlign w:val="center"/>
          </w:tcPr>
          <w:p w:rsidR="0094704F" w:rsidRDefault="0027684C">
            <w:pPr>
              <w:widowControl/>
              <w:spacing w:before="0" w:beforeAutospacing="0" w:after="0" w:afterAutospacing="0" w:line="240" w:lineRule="auto"/>
              <w:jc w:val="center"/>
              <w:rPr>
                <w:rFonts w:ascii="Arial" w:hAnsi="Arial" w:cs="Arial"/>
                <w:color w:val="000000"/>
                <w:kern w:val="0"/>
                <w:szCs w:val="21"/>
              </w:rPr>
            </w:pPr>
            <w:r>
              <w:rPr>
                <w:rFonts w:ascii="Arial" w:hAnsi="Arial" w:cs="Arial"/>
                <w:color w:val="000000"/>
                <w:kern w:val="0"/>
                <w:szCs w:val="21"/>
              </w:rPr>
              <w:t>1</w:t>
            </w:r>
          </w:p>
        </w:tc>
      </w:tr>
      <w:tr w:rsidR="0094704F">
        <w:trPr>
          <w:trHeight w:val="916"/>
          <w:jc w:val="center"/>
        </w:trPr>
        <w:tc>
          <w:tcPr>
            <w:tcW w:w="710" w:type="dxa"/>
            <w:tcBorders>
              <w:top w:val="nil"/>
              <w:left w:val="single" w:sz="8" w:space="0" w:color="auto"/>
              <w:bottom w:val="single" w:sz="4" w:space="0" w:color="auto"/>
              <w:right w:val="single" w:sz="4" w:space="0" w:color="auto"/>
            </w:tcBorders>
            <w:vAlign w:val="center"/>
          </w:tcPr>
          <w:p w:rsidR="0094704F" w:rsidRDefault="0027684C">
            <w:pPr>
              <w:widowControl/>
              <w:spacing w:before="0" w:beforeAutospacing="0" w:after="0" w:afterAutospacing="0" w:line="240" w:lineRule="auto"/>
              <w:jc w:val="center"/>
              <w:rPr>
                <w:rFonts w:ascii="Arial" w:hAnsi="Arial" w:cs="Arial"/>
                <w:kern w:val="0"/>
                <w:szCs w:val="21"/>
              </w:rPr>
            </w:pPr>
            <w:r>
              <w:rPr>
                <w:rFonts w:ascii="Arial" w:hAnsi="Arial" w:cs="Arial" w:hint="eastAsia"/>
                <w:kern w:val="0"/>
                <w:szCs w:val="21"/>
              </w:rPr>
              <w:t>5</w:t>
            </w:r>
          </w:p>
        </w:tc>
        <w:tc>
          <w:tcPr>
            <w:tcW w:w="1341" w:type="dxa"/>
            <w:tcBorders>
              <w:top w:val="nil"/>
              <w:left w:val="nil"/>
              <w:bottom w:val="single" w:sz="4" w:space="0" w:color="auto"/>
              <w:right w:val="single" w:sz="4" w:space="0" w:color="auto"/>
            </w:tcBorders>
            <w:vAlign w:val="center"/>
          </w:tcPr>
          <w:p w:rsidR="0094704F" w:rsidRDefault="0027684C">
            <w:pPr>
              <w:widowControl/>
              <w:spacing w:before="0" w:beforeAutospacing="0" w:after="0" w:afterAutospacing="0" w:line="240" w:lineRule="auto"/>
              <w:jc w:val="center"/>
              <w:rPr>
                <w:rFonts w:ascii="宋体" w:hAnsi="宋体" w:cs="宋体"/>
                <w:kern w:val="0"/>
                <w:szCs w:val="21"/>
              </w:rPr>
            </w:pPr>
            <w:r>
              <w:rPr>
                <w:rFonts w:ascii="宋体" w:hAnsi="宋体" w:cs="宋体" w:hint="eastAsia"/>
                <w:color w:val="000000"/>
                <w:kern w:val="0"/>
                <w:szCs w:val="21"/>
              </w:rPr>
              <w:t>广告道闸</w:t>
            </w:r>
          </w:p>
        </w:tc>
        <w:tc>
          <w:tcPr>
            <w:tcW w:w="5075" w:type="dxa"/>
            <w:tcBorders>
              <w:top w:val="single" w:sz="4" w:space="0" w:color="auto"/>
              <w:left w:val="nil"/>
              <w:bottom w:val="single" w:sz="4" w:space="0" w:color="auto"/>
              <w:right w:val="nil"/>
            </w:tcBorders>
            <w:vAlign w:val="center"/>
          </w:tcPr>
          <w:p w:rsidR="0094704F" w:rsidRDefault="0027684C">
            <w:pPr>
              <w:widowControl/>
              <w:spacing w:before="0" w:beforeAutospacing="0" w:after="0" w:afterAutospacing="0" w:line="240" w:lineRule="auto"/>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、机芯一体化设计，传动力臂为精铸钢件，坚固耐用，门排面梁、底梁、立柱、横梁、弯管与竖管为高强度铝合金型材，物品精美，质量上乘；</w:t>
            </w:r>
          </w:p>
          <w:p w:rsidR="0094704F" w:rsidRDefault="0027684C">
            <w:pPr>
              <w:widowControl/>
              <w:spacing w:before="0" w:beforeAutospacing="0" w:after="0" w:afterAutospacing="0" w:line="240" w:lineRule="auto"/>
              <w:jc w:val="left"/>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、机箱及门排上都装有</w:t>
            </w:r>
            <w:r>
              <w:rPr>
                <w:rFonts w:ascii="宋体" w:hAnsi="宋体" w:cs="宋体" w:hint="eastAsia"/>
                <w:color w:val="000000"/>
                <w:kern w:val="0"/>
                <w:szCs w:val="21"/>
              </w:rPr>
              <w:t>LED</w:t>
            </w:r>
            <w:r>
              <w:rPr>
                <w:rFonts w:ascii="宋体" w:hAnsi="宋体" w:cs="宋体" w:hint="eastAsia"/>
                <w:color w:val="000000"/>
                <w:kern w:val="0"/>
                <w:szCs w:val="21"/>
              </w:rPr>
              <w:t>高亮灯条，在夜间既有照亮广告区功能，又有照明警示功能，流光溢彩，璀璨夺目，为城市的夜空增添一道亮丽的风景；</w:t>
            </w:r>
          </w:p>
          <w:p w:rsidR="0094704F" w:rsidRDefault="0027684C">
            <w:pPr>
              <w:widowControl/>
              <w:spacing w:before="0" w:beforeAutospacing="0" w:after="0" w:afterAutospacing="0" w:line="240" w:lineRule="auto"/>
              <w:jc w:val="left"/>
              <w:rPr>
                <w:rFonts w:ascii="宋体" w:hAnsi="宋体" w:cs="宋体"/>
                <w:color w:val="000000"/>
                <w:kern w:val="0"/>
                <w:szCs w:val="21"/>
              </w:rPr>
            </w:pPr>
            <w:r>
              <w:rPr>
                <w:rFonts w:ascii="宋体" w:hAnsi="宋体" w:cs="宋体" w:hint="eastAsia"/>
                <w:color w:val="000000"/>
                <w:kern w:val="0"/>
                <w:szCs w:val="21"/>
              </w:rPr>
              <w:t>3</w:t>
            </w:r>
            <w:r>
              <w:rPr>
                <w:rFonts w:ascii="宋体" w:hAnsi="宋体" w:cs="宋体" w:hint="eastAsia"/>
                <w:color w:val="000000"/>
                <w:kern w:val="0"/>
                <w:szCs w:val="21"/>
              </w:rPr>
              <w:t>、机箱、门片、主梁三者皆可快速植入不同广告内容，也可快速更换广告内容，是现代化媒介精准传递信息的最佳选择；</w:t>
            </w:r>
          </w:p>
          <w:p w:rsidR="0094704F" w:rsidRDefault="0027684C">
            <w:pPr>
              <w:widowControl/>
              <w:spacing w:before="0" w:beforeAutospacing="0" w:after="0" w:afterAutospacing="0" w:line="240" w:lineRule="auto"/>
              <w:jc w:val="left"/>
              <w:rPr>
                <w:rFonts w:ascii="宋体" w:hAnsi="宋体" w:cs="宋体"/>
                <w:color w:val="000000"/>
                <w:kern w:val="0"/>
                <w:szCs w:val="21"/>
              </w:rPr>
            </w:pPr>
            <w:r>
              <w:rPr>
                <w:rFonts w:ascii="宋体" w:hAnsi="宋体" w:cs="宋体" w:hint="eastAsia"/>
                <w:color w:val="000000"/>
                <w:kern w:val="0"/>
                <w:szCs w:val="21"/>
              </w:rPr>
              <w:t>4</w:t>
            </w:r>
            <w:r>
              <w:rPr>
                <w:rFonts w:ascii="宋体" w:hAnsi="宋体" w:cs="宋体" w:hint="eastAsia"/>
                <w:color w:val="000000"/>
                <w:kern w:val="0"/>
                <w:szCs w:val="21"/>
              </w:rPr>
              <w:t>、门排采用可旋转、收缩的百叶窗式叶片，起杆到位后，门片全部隐藏于面梁中，一柱擎天，简洁稳固，落杆时门片舒展大方，优雅大气</w:t>
            </w:r>
            <w:r>
              <w:rPr>
                <w:rFonts w:ascii="宋体" w:hAnsi="宋体" w:cs="宋体" w:hint="eastAsia"/>
                <w:color w:val="000000"/>
                <w:kern w:val="0"/>
                <w:szCs w:val="21"/>
              </w:rPr>
              <w:t>；</w:t>
            </w:r>
          </w:p>
          <w:p w:rsidR="0094704F" w:rsidRDefault="0027684C">
            <w:pPr>
              <w:widowControl/>
              <w:spacing w:before="0" w:beforeAutospacing="0" w:after="0" w:afterAutospacing="0" w:line="240" w:lineRule="auto"/>
              <w:jc w:val="left"/>
              <w:rPr>
                <w:rFonts w:ascii="宋体" w:hAnsi="宋体" w:cs="宋体"/>
                <w:color w:val="000000"/>
                <w:kern w:val="0"/>
                <w:szCs w:val="21"/>
              </w:rPr>
            </w:pPr>
            <w:r>
              <w:rPr>
                <w:rFonts w:ascii="宋体" w:hAnsi="宋体" w:cs="宋体" w:hint="eastAsia"/>
                <w:color w:val="000000"/>
                <w:kern w:val="0"/>
                <w:szCs w:val="21"/>
              </w:rPr>
              <w:t>5</w:t>
            </w:r>
            <w:r>
              <w:rPr>
                <w:rFonts w:ascii="宋体" w:hAnsi="宋体" w:cs="宋体" w:hint="eastAsia"/>
                <w:color w:val="000000"/>
                <w:kern w:val="0"/>
                <w:szCs w:val="21"/>
              </w:rPr>
              <w:t>、四连杆机构传动，传动精度高，使用寿命长；</w:t>
            </w:r>
          </w:p>
          <w:p w:rsidR="0094704F" w:rsidRDefault="0027684C">
            <w:pPr>
              <w:widowControl/>
              <w:spacing w:before="0" w:beforeAutospacing="0" w:after="0" w:afterAutospacing="0" w:line="240" w:lineRule="auto"/>
              <w:jc w:val="left"/>
              <w:rPr>
                <w:rFonts w:ascii="宋体" w:hAnsi="宋体" w:cs="宋体"/>
                <w:color w:val="000000"/>
                <w:kern w:val="0"/>
                <w:szCs w:val="21"/>
              </w:rPr>
            </w:pPr>
            <w:r>
              <w:rPr>
                <w:rFonts w:ascii="宋体" w:hAnsi="宋体" w:cs="宋体" w:hint="eastAsia"/>
                <w:color w:val="000000"/>
                <w:kern w:val="0"/>
                <w:szCs w:val="21"/>
              </w:rPr>
              <w:t>6</w:t>
            </w:r>
            <w:r>
              <w:rPr>
                <w:rFonts w:ascii="宋体" w:hAnsi="宋体" w:cs="宋体" w:hint="eastAsia"/>
                <w:color w:val="000000"/>
                <w:kern w:val="0"/>
                <w:szCs w:val="21"/>
              </w:rPr>
              <w:t>、</w:t>
            </w:r>
            <w:r>
              <w:rPr>
                <w:rFonts w:ascii="宋体" w:hAnsi="宋体" w:cs="宋体" w:hint="eastAsia"/>
                <w:color w:val="000000"/>
                <w:kern w:val="0"/>
                <w:szCs w:val="21"/>
              </w:rPr>
              <w:t>AC220V/200W</w:t>
            </w:r>
            <w:r>
              <w:rPr>
                <w:rFonts w:ascii="宋体" w:hAnsi="宋体" w:cs="宋体" w:hint="eastAsia"/>
                <w:color w:val="000000"/>
                <w:kern w:val="0"/>
                <w:szCs w:val="21"/>
              </w:rPr>
              <w:t>电机及交流控制系统，稳定可靠；</w:t>
            </w:r>
          </w:p>
          <w:p w:rsidR="0094704F" w:rsidRDefault="0027684C">
            <w:pPr>
              <w:widowControl/>
              <w:spacing w:before="0" w:beforeAutospacing="0" w:after="0" w:afterAutospacing="0" w:line="240" w:lineRule="auto"/>
              <w:jc w:val="left"/>
              <w:rPr>
                <w:rFonts w:ascii="宋体" w:hAnsi="宋体" w:cs="宋体"/>
                <w:color w:val="000000"/>
                <w:kern w:val="0"/>
                <w:szCs w:val="21"/>
              </w:rPr>
            </w:pPr>
            <w:r>
              <w:rPr>
                <w:rFonts w:ascii="宋体" w:hAnsi="宋体" w:cs="宋体" w:hint="eastAsia"/>
                <w:color w:val="000000"/>
                <w:kern w:val="0"/>
                <w:szCs w:val="21"/>
              </w:rPr>
              <w:t>7</w:t>
            </w:r>
            <w:r>
              <w:rPr>
                <w:rFonts w:ascii="宋体" w:hAnsi="宋体" w:cs="宋体" w:hint="eastAsia"/>
                <w:color w:val="000000"/>
                <w:kern w:val="0"/>
                <w:szCs w:val="21"/>
              </w:rPr>
              <w:t>、产品带有漏电保护功能，可防止漏电对人身伤害；</w:t>
            </w:r>
          </w:p>
          <w:p w:rsidR="0094704F" w:rsidRDefault="0027684C">
            <w:pPr>
              <w:widowControl/>
              <w:spacing w:before="0" w:beforeAutospacing="0" w:after="0" w:afterAutospacing="0" w:line="240" w:lineRule="auto"/>
              <w:jc w:val="left"/>
              <w:rPr>
                <w:rFonts w:ascii="宋体" w:hAnsi="宋体" w:cs="宋体"/>
                <w:color w:val="000000"/>
                <w:kern w:val="0"/>
                <w:szCs w:val="21"/>
              </w:rPr>
            </w:pPr>
            <w:r>
              <w:rPr>
                <w:rFonts w:ascii="宋体" w:hAnsi="宋体" w:cs="宋体" w:hint="eastAsia"/>
                <w:color w:val="000000"/>
                <w:kern w:val="0"/>
                <w:szCs w:val="21"/>
              </w:rPr>
              <w:t>8</w:t>
            </w:r>
            <w:r>
              <w:rPr>
                <w:rFonts w:ascii="宋体" w:hAnsi="宋体" w:cs="宋体" w:hint="eastAsia"/>
                <w:color w:val="000000"/>
                <w:kern w:val="0"/>
                <w:szCs w:val="21"/>
              </w:rPr>
              <w:t>、产品具有过热过载保护功能，延长电机使用寿命；</w:t>
            </w:r>
          </w:p>
          <w:p w:rsidR="0094704F" w:rsidRDefault="0027684C">
            <w:pPr>
              <w:widowControl/>
              <w:spacing w:before="0" w:beforeAutospacing="0" w:after="0" w:afterAutospacing="0" w:line="240" w:lineRule="auto"/>
              <w:jc w:val="left"/>
              <w:rPr>
                <w:rFonts w:ascii="宋体" w:hAnsi="宋体" w:cs="宋体"/>
                <w:color w:val="000000"/>
                <w:kern w:val="0"/>
                <w:szCs w:val="21"/>
              </w:rPr>
            </w:pPr>
            <w:r>
              <w:rPr>
                <w:rFonts w:ascii="宋体" w:hAnsi="宋体" w:cs="宋体" w:hint="eastAsia"/>
                <w:color w:val="000000"/>
                <w:kern w:val="0"/>
                <w:szCs w:val="21"/>
              </w:rPr>
              <w:t>9</w:t>
            </w:r>
            <w:r>
              <w:rPr>
                <w:rFonts w:ascii="宋体" w:hAnsi="宋体" w:cs="宋体" w:hint="eastAsia"/>
                <w:color w:val="000000"/>
                <w:kern w:val="0"/>
                <w:szCs w:val="21"/>
              </w:rPr>
              <w:t>、产品可连接终端收费系统，预备多个扩充接口；</w:t>
            </w:r>
          </w:p>
          <w:p w:rsidR="0094704F" w:rsidRDefault="0027684C">
            <w:pPr>
              <w:widowControl/>
              <w:spacing w:before="0" w:beforeAutospacing="0" w:after="0" w:afterAutospacing="0" w:line="240" w:lineRule="auto"/>
              <w:jc w:val="left"/>
              <w:rPr>
                <w:rFonts w:ascii="宋体" w:hAnsi="宋体" w:cs="宋体"/>
                <w:color w:val="000000"/>
                <w:kern w:val="0"/>
                <w:szCs w:val="21"/>
              </w:rPr>
            </w:pPr>
            <w:r>
              <w:rPr>
                <w:rFonts w:ascii="宋体" w:hAnsi="宋体" w:cs="宋体" w:hint="eastAsia"/>
                <w:color w:val="000000"/>
                <w:kern w:val="0"/>
                <w:szCs w:val="21"/>
              </w:rPr>
              <w:t>10</w:t>
            </w:r>
            <w:r>
              <w:rPr>
                <w:rFonts w:ascii="宋体" w:hAnsi="宋体" w:cs="宋体" w:hint="eastAsia"/>
                <w:color w:val="000000"/>
                <w:kern w:val="0"/>
                <w:szCs w:val="21"/>
              </w:rPr>
              <w:t>、产品配有手动起降装置，可在断电情况下使用；</w:t>
            </w:r>
          </w:p>
          <w:p w:rsidR="0094704F" w:rsidRDefault="0027684C">
            <w:pPr>
              <w:widowControl/>
              <w:spacing w:before="0" w:beforeAutospacing="0" w:after="0" w:afterAutospacing="0" w:line="240" w:lineRule="auto"/>
              <w:jc w:val="left"/>
              <w:rPr>
                <w:rFonts w:ascii="宋体" w:hAnsi="宋体" w:cs="宋体"/>
                <w:color w:val="000000"/>
                <w:kern w:val="0"/>
                <w:szCs w:val="21"/>
              </w:rPr>
            </w:pPr>
            <w:r>
              <w:rPr>
                <w:rFonts w:ascii="宋体" w:hAnsi="宋体" w:cs="宋体" w:hint="eastAsia"/>
                <w:color w:val="000000"/>
                <w:kern w:val="0"/>
                <w:szCs w:val="21"/>
              </w:rPr>
              <w:t>11</w:t>
            </w:r>
            <w:r>
              <w:rPr>
                <w:rFonts w:ascii="宋体" w:hAnsi="宋体" w:cs="宋体" w:hint="eastAsia"/>
                <w:color w:val="000000"/>
                <w:kern w:val="0"/>
                <w:szCs w:val="21"/>
              </w:rPr>
              <w:t>、门排和箱体表面采用两涂两烤工艺，底层环氧树脂粉末喷涂，高温固化</w:t>
            </w:r>
            <w:r>
              <w:rPr>
                <w:rFonts w:ascii="宋体" w:hAnsi="宋体" w:cs="宋体" w:hint="eastAsia"/>
                <w:color w:val="000000"/>
                <w:kern w:val="0"/>
                <w:szCs w:val="21"/>
              </w:rPr>
              <w:t xml:space="preserve">, </w:t>
            </w:r>
            <w:r>
              <w:rPr>
                <w:rFonts w:ascii="宋体" w:hAnsi="宋体" w:cs="宋体" w:hint="eastAsia"/>
                <w:color w:val="000000"/>
                <w:kern w:val="0"/>
                <w:szCs w:val="21"/>
              </w:rPr>
              <w:t>附着力好，表层耐候性优良的户外油漆，不易褪色。</w:t>
            </w:r>
          </w:p>
          <w:p w:rsidR="0094704F" w:rsidRDefault="0027684C">
            <w:pPr>
              <w:widowControl/>
              <w:spacing w:before="0" w:beforeAutospacing="0" w:after="0" w:afterAutospacing="0" w:line="240" w:lineRule="auto"/>
              <w:jc w:val="left"/>
              <w:rPr>
                <w:rFonts w:ascii="宋体" w:hAnsi="宋体" w:cs="宋体"/>
                <w:color w:val="000000"/>
                <w:kern w:val="0"/>
                <w:szCs w:val="21"/>
              </w:rPr>
            </w:pPr>
            <w:r>
              <w:rPr>
                <w:rFonts w:ascii="宋体" w:hAnsi="宋体" w:cs="宋体" w:hint="eastAsia"/>
                <w:color w:val="000000"/>
                <w:kern w:val="0"/>
                <w:szCs w:val="21"/>
              </w:rPr>
              <w:t>工作电压：</w:t>
            </w:r>
            <w:r>
              <w:rPr>
                <w:rFonts w:ascii="宋体" w:hAnsi="宋体" w:cs="宋体" w:hint="eastAsia"/>
                <w:color w:val="000000"/>
                <w:kern w:val="0"/>
                <w:szCs w:val="21"/>
              </w:rPr>
              <w:t>AC220V/50Hz</w:t>
            </w:r>
          </w:p>
          <w:p w:rsidR="0094704F" w:rsidRDefault="0027684C">
            <w:pPr>
              <w:widowControl/>
              <w:spacing w:before="0" w:beforeAutospacing="0" w:after="0" w:afterAutospacing="0" w:line="240" w:lineRule="auto"/>
              <w:jc w:val="left"/>
              <w:rPr>
                <w:rFonts w:ascii="宋体" w:hAnsi="宋体" w:cs="宋体"/>
                <w:color w:val="000000"/>
                <w:kern w:val="0"/>
                <w:szCs w:val="21"/>
              </w:rPr>
            </w:pPr>
            <w:r>
              <w:rPr>
                <w:rFonts w:ascii="宋体" w:hAnsi="宋体" w:cs="宋体" w:hint="eastAsia"/>
                <w:color w:val="000000"/>
                <w:kern w:val="0"/>
                <w:szCs w:val="21"/>
              </w:rPr>
              <w:t>电机功率：</w:t>
            </w:r>
            <w:r>
              <w:rPr>
                <w:rFonts w:ascii="宋体" w:hAnsi="宋体" w:cs="宋体" w:hint="eastAsia"/>
                <w:color w:val="000000"/>
                <w:kern w:val="0"/>
                <w:szCs w:val="21"/>
              </w:rPr>
              <w:t>200W</w:t>
            </w:r>
          </w:p>
          <w:p w:rsidR="0094704F" w:rsidRDefault="0027684C">
            <w:pPr>
              <w:widowControl/>
              <w:spacing w:before="0" w:beforeAutospacing="0" w:after="0" w:afterAutospacing="0" w:line="240" w:lineRule="auto"/>
              <w:jc w:val="left"/>
              <w:rPr>
                <w:rFonts w:ascii="宋体" w:hAnsi="宋体" w:cs="宋体"/>
                <w:color w:val="000000"/>
                <w:kern w:val="0"/>
                <w:szCs w:val="21"/>
              </w:rPr>
            </w:pPr>
            <w:r>
              <w:rPr>
                <w:rFonts w:ascii="宋体" w:hAnsi="宋体" w:cs="宋体" w:hint="eastAsia"/>
                <w:color w:val="000000"/>
                <w:kern w:val="0"/>
                <w:szCs w:val="21"/>
              </w:rPr>
              <w:t>起落时间：</w:t>
            </w:r>
            <w:r>
              <w:rPr>
                <w:rFonts w:ascii="宋体" w:hAnsi="宋体" w:cs="宋体" w:hint="eastAsia"/>
                <w:color w:val="000000"/>
                <w:kern w:val="0"/>
                <w:szCs w:val="21"/>
              </w:rPr>
              <w:t>6</w:t>
            </w:r>
            <w:r>
              <w:rPr>
                <w:rFonts w:ascii="宋体" w:hAnsi="宋体" w:cs="宋体" w:hint="eastAsia"/>
                <w:color w:val="000000"/>
                <w:kern w:val="0"/>
                <w:szCs w:val="21"/>
              </w:rPr>
              <w:t>秒</w:t>
            </w:r>
          </w:p>
          <w:p w:rsidR="0094704F" w:rsidRDefault="0027684C">
            <w:pPr>
              <w:widowControl/>
              <w:spacing w:before="0" w:beforeAutospacing="0" w:after="0" w:afterAutospacing="0" w:line="240" w:lineRule="auto"/>
              <w:jc w:val="left"/>
              <w:rPr>
                <w:rFonts w:ascii="宋体" w:hAnsi="宋体" w:cs="宋体"/>
                <w:color w:val="000000"/>
                <w:kern w:val="0"/>
                <w:szCs w:val="21"/>
              </w:rPr>
            </w:pPr>
            <w:r>
              <w:rPr>
                <w:rFonts w:ascii="宋体" w:hAnsi="宋体" w:cs="宋体" w:hint="eastAsia"/>
                <w:color w:val="000000"/>
                <w:kern w:val="0"/>
                <w:szCs w:val="21"/>
              </w:rPr>
              <w:lastRenderedPageBreak/>
              <w:t>转动比：</w:t>
            </w:r>
            <w:r>
              <w:rPr>
                <w:rFonts w:ascii="宋体" w:hAnsi="宋体" w:cs="宋体" w:hint="eastAsia"/>
                <w:color w:val="000000"/>
                <w:kern w:val="0"/>
                <w:szCs w:val="21"/>
              </w:rPr>
              <w:t>258:1</w:t>
            </w:r>
          </w:p>
          <w:p w:rsidR="0094704F" w:rsidRDefault="0027684C">
            <w:pPr>
              <w:widowControl/>
              <w:spacing w:before="0" w:beforeAutospacing="0" w:after="0" w:afterAutospacing="0" w:line="240" w:lineRule="auto"/>
              <w:jc w:val="left"/>
              <w:rPr>
                <w:rFonts w:ascii="宋体" w:hAnsi="宋体" w:cs="宋体"/>
                <w:color w:val="000000"/>
                <w:kern w:val="0"/>
                <w:szCs w:val="21"/>
              </w:rPr>
            </w:pPr>
            <w:r>
              <w:rPr>
                <w:rFonts w:ascii="宋体" w:hAnsi="宋体" w:cs="宋体" w:hint="eastAsia"/>
                <w:color w:val="000000"/>
                <w:kern w:val="0"/>
                <w:szCs w:val="21"/>
              </w:rPr>
              <w:t>绝缘等级：</w:t>
            </w:r>
            <w:r>
              <w:rPr>
                <w:rFonts w:ascii="宋体" w:hAnsi="宋体" w:cs="宋体" w:hint="eastAsia"/>
                <w:color w:val="000000"/>
                <w:kern w:val="0"/>
                <w:szCs w:val="21"/>
              </w:rPr>
              <w:t>E</w:t>
            </w:r>
            <w:r>
              <w:rPr>
                <w:rFonts w:ascii="宋体" w:hAnsi="宋体" w:cs="宋体" w:hint="eastAsia"/>
                <w:color w:val="000000"/>
                <w:kern w:val="0"/>
                <w:szCs w:val="21"/>
              </w:rPr>
              <w:t>级</w:t>
            </w:r>
          </w:p>
          <w:p w:rsidR="0094704F" w:rsidRDefault="0027684C">
            <w:pPr>
              <w:widowControl/>
              <w:spacing w:before="0" w:beforeAutospacing="0" w:after="0" w:afterAutospacing="0" w:line="240" w:lineRule="auto"/>
              <w:jc w:val="left"/>
              <w:rPr>
                <w:rFonts w:ascii="宋体" w:hAnsi="宋体" w:cs="宋体"/>
                <w:color w:val="000000"/>
                <w:kern w:val="0"/>
                <w:szCs w:val="21"/>
              </w:rPr>
            </w:pPr>
            <w:r>
              <w:rPr>
                <w:rFonts w:ascii="宋体" w:hAnsi="宋体" w:cs="宋体" w:hint="eastAsia"/>
                <w:color w:val="000000"/>
                <w:kern w:val="0"/>
                <w:szCs w:val="21"/>
              </w:rPr>
              <w:t>成品尺寸：门排高度</w:t>
            </w:r>
            <w:r>
              <w:rPr>
                <w:rFonts w:ascii="宋体" w:hAnsi="宋体" w:cs="宋体" w:hint="eastAsia"/>
                <w:color w:val="000000"/>
                <w:kern w:val="0"/>
                <w:szCs w:val="21"/>
              </w:rPr>
              <w:t>1.1</w:t>
            </w:r>
            <w:r>
              <w:rPr>
                <w:rFonts w:ascii="宋体" w:hAnsi="宋体" w:cs="宋体" w:hint="eastAsia"/>
                <w:color w:val="000000"/>
                <w:kern w:val="0"/>
                <w:szCs w:val="21"/>
              </w:rPr>
              <w:t>米、门体总长</w:t>
            </w:r>
            <w:r>
              <w:rPr>
                <w:rFonts w:ascii="宋体" w:hAnsi="宋体" w:cs="宋体" w:hint="eastAsia"/>
                <w:color w:val="000000"/>
                <w:kern w:val="0"/>
                <w:szCs w:val="21"/>
              </w:rPr>
              <w:t>3</w:t>
            </w:r>
            <w:r>
              <w:rPr>
                <w:rFonts w:ascii="宋体" w:hAnsi="宋体" w:cs="宋体" w:hint="eastAsia"/>
                <w:color w:val="000000"/>
                <w:kern w:val="0"/>
                <w:szCs w:val="21"/>
              </w:rPr>
              <w:t>米、门排长度</w:t>
            </w:r>
            <w:r>
              <w:rPr>
                <w:rFonts w:ascii="宋体" w:hAnsi="宋体" w:cs="宋体" w:hint="eastAsia"/>
                <w:color w:val="000000"/>
                <w:kern w:val="0"/>
                <w:szCs w:val="21"/>
              </w:rPr>
              <w:t>540mm</w:t>
            </w:r>
            <w:r>
              <w:rPr>
                <w:rFonts w:ascii="宋体" w:hAnsi="宋体" w:cs="宋体" w:hint="eastAsia"/>
                <w:color w:val="000000"/>
                <w:kern w:val="0"/>
                <w:szCs w:val="21"/>
              </w:rPr>
              <w:t>、面梁离地高度</w:t>
            </w:r>
            <w:r>
              <w:rPr>
                <w:rFonts w:ascii="宋体" w:hAnsi="宋体" w:cs="宋体" w:hint="eastAsia"/>
                <w:color w:val="000000"/>
                <w:kern w:val="0"/>
                <w:szCs w:val="21"/>
              </w:rPr>
              <w:t>1100mm</w:t>
            </w:r>
            <w:r>
              <w:rPr>
                <w:rFonts w:ascii="宋体" w:hAnsi="宋体" w:cs="宋体" w:hint="eastAsia"/>
                <w:color w:val="000000"/>
                <w:kern w:val="0"/>
                <w:szCs w:val="21"/>
              </w:rPr>
              <w:t>、机箱高度</w:t>
            </w:r>
            <w:r>
              <w:rPr>
                <w:rFonts w:ascii="宋体" w:hAnsi="宋体" w:cs="宋体" w:hint="eastAsia"/>
                <w:color w:val="000000"/>
                <w:kern w:val="0"/>
                <w:szCs w:val="21"/>
              </w:rPr>
              <w:t>1392mm</w:t>
            </w:r>
            <w:r>
              <w:rPr>
                <w:rFonts w:ascii="宋体" w:hAnsi="宋体" w:cs="宋体" w:hint="eastAsia"/>
                <w:color w:val="000000"/>
                <w:kern w:val="0"/>
                <w:szCs w:val="21"/>
              </w:rPr>
              <w:t>、屏风可视高度</w:t>
            </w:r>
            <w:r>
              <w:rPr>
                <w:rFonts w:ascii="宋体" w:hAnsi="宋体" w:cs="宋体" w:hint="eastAsia"/>
                <w:color w:val="000000"/>
                <w:kern w:val="0"/>
                <w:szCs w:val="21"/>
              </w:rPr>
              <w:t>770mm</w:t>
            </w:r>
            <w:r>
              <w:rPr>
                <w:rFonts w:ascii="宋体" w:hAnsi="宋体" w:cs="宋体" w:hint="eastAsia"/>
                <w:color w:val="000000"/>
                <w:kern w:val="0"/>
                <w:szCs w:val="21"/>
              </w:rPr>
              <w:t>、机箱屏</w:t>
            </w:r>
            <w:r>
              <w:rPr>
                <w:rFonts w:ascii="宋体" w:hAnsi="宋体" w:cs="宋体" w:hint="eastAsia"/>
                <w:color w:val="000000"/>
                <w:kern w:val="0"/>
                <w:szCs w:val="21"/>
              </w:rPr>
              <w:t>1220*540mm</w:t>
            </w:r>
          </w:p>
        </w:tc>
        <w:tc>
          <w:tcPr>
            <w:tcW w:w="709" w:type="dxa"/>
            <w:tcBorders>
              <w:top w:val="nil"/>
              <w:left w:val="single" w:sz="4" w:space="0" w:color="auto"/>
              <w:bottom w:val="single" w:sz="4" w:space="0" w:color="auto"/>
              <w:right w:val="single" w:sz="4" w:space="0" w:color="auto"/>
            </w:tcBorders>
            <w:vAlign w:val="center"/>
          </w:tcPr>
          <w:p w:rsidR="0094704F" w:rsidRDefault="0027684C">
            <w:pPr>
              <w:widowControl/>
              <w:spacing w:before="0" w:beforeAutospacing="0" w:after="0" w:afterAutospacing="0" w:line="240" w:lineRule="auto"/>
              <w:jc w:val="center"/>
              <w:rPr>
                <w:rFonts w:ascii="宋体" w:hAnsi="宋体" w:cs="宋体"/>
                <w:color w:val="000000"/>
                <w:kern w:val="0"/>
                <w:szCs w:val="21"/>
              </w:rPr>
            </w:pPr>
            <w:r>
              <w:rPr>
                <w:rFonts w:ascii="宋体" w:hAnsi="宋体" w:cs="宋体" w:hint="eastAsia"/>
                <w:color w:val="000000"/>
                <w:kern w:val="0"/>
                <w:szCs w:val="21"/>
              </w:rPr>
              <w:lastRenderedPageBreak/>
              <w:t>台</w:t>
            </w:r>
          </w:p>
        </w:tc>
        <w:tc>
          <w:tcPr>
            <w:tcW w:w="709" w:type="dxa"/>
            <w:tcBorders>
              <w:top w:val="nil"/>
              <w:left w:val="nil"/>
              <w:bottom w:val="single" w:sz="4" w:space="0" w:color="auto"/>
              <w:right w:val="single" w:sz="4" w:space="0" w:color="auto"/>
            </w:tcBorders>
            <w:vAlign w:val="center"/>
          </w:tcPr>
          <w:p w:rsidR="0094704F" w:rsidRDefault="0027684C">
            <w:pPr>
              <w:widowControl/>
              <w:spacing w:before="0" w:beforeAutospacing="0" w:after="0" w:afterAutospacing="0" w:line="240" w:lineRule="auto"/>
              <w:jc w:val="center"/>
              <w:rPr>
                <w:rFonts w:ascii="Arial" w:hAnsi="Arial" w:cs="Arial"/>
                <w:color w:val="000000"/>
                <w:kern w:val="0"/>
                <w:szCs w:val="21"/>
              </w:rPr>
            </w:pPr>
            <w:r>
              <w:rPr>
                <w:rFonts w:ascii="Arial" w:hAnsi="Arial" w:cs="Arial" w:hint="eastAsia"/>
                <w:color w:val="000000"/>
                <w:kern w:val="0"/>
                <w:szCs w:val="21"/>
              </w:rPr>
              <w:t>2</w:t>
            </w:r>
          </w:p>
        </w:tc>
      </w:tr>
      <w:tr w:rsidR="0094704F">
        <w:trPr>
          <w:trHeight w:val="1755"/>
          <w:jc w:val="center"/>
        </w:trPr>
        <w:tc>
          <w:tcPr>
            <w:tcW w:w="710" w:type="dxa"/>
            <w:tcBorders>
              <w:top w:val="nil"/>
              <w:left w:val="single" w:sz="8" w:space="0" w:color="auto"/>
              <w:bottom w:val="single" w:sz="4" w:space="0" w:color="auto"/>
              <w:right w:val="single" w:sz="4" w:space="0" w:color="auto"/>
            </w:tcBorders>
            <w:vAlign w:val="center"/>
          </w:tcPr>
          <w:p w:rsidR="0094704F" w:rsidRDefault="0027684C">
            <w:pPr>
              <w:widowControl/>
              <w:spacing w:before="0" w:beforeAutospacing="0" w:after="0" w:afterAutospacing="0" w:line="240" w:lineRule="auto"/>
              <w:jc w:val="center"/>
              <w:rPr>
                <w:rFonts w:ascii="Arial" w:hAnsi="Arial" w:cs="Arial"/>
                <w:kern w:val="0"/>
                <w:szCs w:val="21"/>
              </w:rPr>
            </w:pPr>
            <w:r>
              <w:rPr>
                <w:rFonts w:ascii="Arial" w:hAnsi="Arial" w:cs="Arial"/>
                <w:kern w:val="0"/>
                <w:szCs w:val="21"/>
              </w:rPr>
              <w:t>6</w:t>
            </w:r>
          </w:p>
        </w:tc>
        <w:tc>
          <w:tcPr>
            <w:tcW w:w="1341" w:type="dxa"/>
            <w:tcBorders>
              <w:top w:val="nil"/>
              <w:left w:val="nil"/>
              <w:bottom w:val="single" w:sz="4" w:space="0" w:color="auto"/>
              <w:right w:val="single" w:sz="4" w:space="0" w:color="auto"/>
            </w:tcBorders>
            <w:vAlign w:val="center"/>
          </w:tcPr>
          <w:p w:rsidR="0094704F" w:rsidRDefault="0027684C">
            <w:pPr>
              <w:widowControl/>
              <w:spacing w:before="0" w:beforeAutospacing="0" w:after="0" w:afterAutospacing="0" w:line="240" w:lineRule="auto"/>
              <w:jc w:val="center"/>
              <w:rPr>
                <w:rFonts w:ascii="宋体" w:hAnsi="宋体" w:cs="宋体"/>
                <w:color w:val="000000"/>
                <w:kern w:val="0"/>
                <w:szCs w:val="21"/>
              </w:rPr>
            </w:pPr>
            <w:r>
              <w:rPr>
                <w:rFonts w:ascii="宋体" w:hAnsi="宋体" w:cs="宋体" w:hint="eastAsia"/>
                <w:color w:val="000000"/>
                <w:kern w:val="0"/>
                <w:szCs w:val="21"/>
              </w:rPr>
              <w:t>电动门</w:t>
            </w:r>
          </w:p>
        </w:tc>
        <w:tc>
          <w:tcPr>
            <w:tcW w:w="5075" w:type="dxa"/>
            <w:tcBorders>
              <w:top w:val="single" w:sz="4" w:space="0" w:color="auto"/>
              <w:left w:val="nil"/>
              <w:bottom w:val="single" w:sz="4" w:space="0" w:color="auto"/>
              <w:right w:val="single" w:sz="4" w:space="0" w:color="auto"/>
            </w:tcBorders>
            <w:vAlign w:val="center"/>
          </w:tcPr>
          <w:p w:rsidR="0094704F" w:rsidRDefault="0027684C">
            <w:pPr>
              <w:widowControl/>
              <w:spacing w:before="0" w:beforeAutospacing="0" w:after="0" w:afterAutospacing="0" w:line="240" w:lineRule="auto"/>
              <w:jc w:val="left"/>
              <w:rPr>
                <w:rFonts w:ascii="宋体" w:hAnsi="宋体" w:cs="宋体"/>
                <w:color w:val="000000"/>
                <w:kern w:val="0"/>
                <w:szCs w:val="21"/>
              </w:rPr>
            </w:pPr>
            <w:r>
              <w:rPr>
                <w:rFonts w:ascii="宋体" w:hAnsi="宋体" w:cs="宋体" w:hint="eastAsia"/>
                <w:color w:val="000000"/>
                <w:kern w:val="0"/>
                <w:szCs w:val="21"/>
              </w:rPr>
              <w:t>卡片类型：</w:t>
            </w:r>
            <w:r>
              <w:rPr>
                <w:rFonts w:ascii="宋体" w:hAnsi="宋体" w:cs="宋体" w:hint="eastAsia"/>
                <w:color w:val="000000"/>
                <w:kern w:val="0"/>
                <w:szCs w:val="21"/>
              </w:rPr>
              <w:t>IC/ID</w:t>
            </w:r>
            <w:r>
              <w:rPr>
                <w:rFonts w:ascii="宋体" w:hAnsi="宋体" w:cs="宋体" w:hint="eastAsia"/>
                <w:color w:val="000000"/>
                <w:kern w:val="0"/>
                <w:szCs w:val="21"/>
              </w:rPr>
              <w:br/>
            </w:r>
            <w:r>
              <w:rPr>
                <w:rFonts w:ascii="宋体" w:hAnsi="宋体" w:cs="宋体" w:hint="eastAsia"/>
                <w:color w:val="000000"/>
                <w:kern w:val="0"/>
                <w:szCs w:val="21"/>
              </w:rPr>
              <w:t>产品材质：模具钢板</w:t>
            </w:r>
            <w:r>
              <w:rPr>
                <w:rFonts w:ascii="宋体" w:hAnsi="宋体" w:cs="宋体" w:hint="eastAsia"/>
                <w:color w:val="000000"/>
                <w:kern w:val="0"/>
                <w:szCs w:val="21"/>
              </w:rPr>
              <w:br/>
            </w:r>
            <w:r>
              <w:rPr>
                <w:rFonts w:ascii="宋体" w:hAnsi="宋体" w:cs="宋体" w:hint="eastAsia"/>
                <w:color w:val="000000"/>
                <w:kern w:val="0"/>
                <w:szCs w:val="21"/>
              </w:rPr>
              <w:t>玻璃材质：纤维钢化玻璃</w:t>
            </w:r>
            <w:r>
              <w:rPr>
                <w:rFonts w:ascii="宋体" w:hAnsi="宋体" w:cs="宋体" w:hint="eastAsia"/>
                <w:color w:val="000000"/>
                <w:kern w:val="0"/>
                <w:szCs w:val="21"/>
              </w:rPr>
              <w:br/>
            </w:r>
            <w:r>
              <w:rPr>
                <w:rFonts w:ascii="宋体" w:hAnsi="宋体" w:cs="宋体" w:hint="eastAsia"/>
                <w:color w:val="000000"/>
                <w:kern w:val="0"/>
                <w:szCs w:val="21"/>
              </w:rPr>
              <w:t>开门方式：刷卡、按键开门</w:t>
            </w:r>
            <w:r>
              <w:rPr>
                <w:rFonts w:ascii="宋体" w:hAnsi="宋体" w:cs="宋体" w:hint="eastAsia"/>
                <w:color w:val="000000"/>
                <w:kern w:val="0"/>
                <w:szCs w:val="21"/>
              </w:rPr>
              <w:br/>
            </w:r>
            <w:r>
              <w:rPr>
                <w:rFonts w:ascii="宋体" w:hAnsi="宋体" w:cs="宋体" w:hint="eastAsia"/>
                <w:color w:val="000000"/>
                <w:kern w:val="0"/>
                <w:szCs w:val="21"/>
              </w:rPr>
              <w:t>尺寸：</w:t>
            </w:r>
            <w:r>
              <w:rPr>
                <w:rFonts w:ascii="宋体" w:hAnsi="宋体" w:cs="宋体"/>
                <w:color w:val="000000"/>
                <w:kern w:val="0"/>
                <w:szCs w:val="21"/>
              </w:rPr>
              <w:t>880MM*130MM*1500MM</w:t>
            </w:r>
            <w:r>
              <w:rPr>
                <w:rFonts w:ascii="宋体" w:hAnsi="宋体" w:cs="宋体" w:hint="eastAsia"/>
                <w:color w:val="000000"/>
                <w:kern w:val="0"/>
                <w:szCs w:val="21"/>
              </w:rPr>
              <w:br/>
            </w:r>
            <w:r>
              <w:rPr>
                <w:rFonts w:ascii="宋体" w:hAnsi="宋体" w:cs="宋体" w:hint="eastAsia"/>
                <w:color w:val="000000"/>
                <w:kern w:val="0"/>
                <w:szCs w:val="21"/>
              </w:rPr>
              <w:t>含电机、扶手</w:t>
            </w:r>
            <w:r>
              <w:rPr>
                <w:rFonts w:ascii="宋体" w:hAnsi="宋体" w:cs="宋体"/>
                <w:color w:val="000000"/>
                <w:kern w:val="0"/>
                <w:szCs w:val="21"/>
              </w:rPr>
              <w:t>2.2</w:t>
            </w:r>
            <w:r>
              <w:rPr>
                <w:rFonts w:ascii="宋体" w:hAnsi="宋体" w:cs="宋体" w:hint="eastAsia"/>
                <w:color w:val="000000"/>
                <w:kern w:val="0"/>
                <w:szCs w:val="21"/>
              </w:rPr>
              <w:t>米，高</w:t>
            </w:r>
            <w:r>
              <w:rPr>
                <w:rFonts w:ascii="宋体" w:hAnsi="宋体" w:cs="宋体" w:hint="eastAsia"/>
                <w:color w:val="000000"/>
                <w:kern w:val="0"/>
                <w:szCs w:val="21"/>
              </w:rPr>
              <w:t>1.</w:t>
            </w:r>
            <w:r>
              <w:rPr>
                <w:rFonts w:ascii="宋体" w:hAnsi="宋体" w:cs="宋体"/>
                <w:color w:val="000000"/>
                <w:kern w:val="0"/>
                <w:szCs w:val="21"/>
              </w:rPr>
              <w:t>2</w:t>
            </w:r>
            <w:r>
              <w:rPr>
                <w:rFonts w:ascii="宋体" w:hAnsi="宋体" w:cs="宋体"/>
                <w:color w:val="000000"/>
                <w:kern w:val="0"/>
                <w:szCs w:val="21"/>
              </w:rPr>
              <w:t>米</w:t>
            </w:r>
          </w:p>
        </w:tc>
        <w:tc>
          <w:tcPr>
            <w:tcW w:w="709" w:type="dxa"/>
            <w:tcBorders>
              <w:top w:val="nil"/>
              <w:left w:val="nil"/>
              <w:bottom w:val="single" w:sz="4" w:space="0" w:color="auto"/>
              <w:right w:val="single" w:sz="4" w:space="0" w:color="auto"/>
            </w:tcBorders>
            <w:vAlign w:val="center"/>
          </w:tcPr>
          <w:p w:rsidR="0094704F" w:rsidRDefault="0027684C">
            <w:pPr>
              <w:widowControl/>
              <w:spacing w:before="0" w:beforeAutospacing="0" w:after="0" w:afterAutospacing="0" w:line="240" w:lineRule="auto"/>
              <w:jc w:val="center"/>
              <w:rPr>
                <w:rFonts w:ascii="宋体" w:hAnsi="宋体" w:cs="宋体"/>
                <w:color w:val="000000"/>
                <w:kern w:val="0"/>
                <w:szCs w:val="21"/>
              </w:rPr>
            </w:pPr>
            <w:r>
              <w:rPr>
                <w:rFonts w:ascii="宋体" w:hAnsi="宋体" w:cs="宋体" w:hint="eastAsia"/>
                <w:color w:val="000000"/>
                <w:kern w:val="0"/>
                <w:szCs w:val="21"/>
              </w:rPr>
              <w:t>台</w:t>
            </w:r>
          </w:p>
        </w:tc>
        <w:tc>
          <w:tcPr>
            <w:tcW w:w="709" w:type="dxa"/>
            <w:tcBorders>
              <w:top w:val="nil"/>
              <w:left w:val="nil"/>
              <w:bottom w:val="single" w:sz="4" w:space="0" w:color="auto"/>
              <w:right w:val="single" w:sz="4" w:space="0" w:color="auto"/>
            </w:tcBorders>
            <w:vAlign w:val="center"/>
          </w:tcPr>
          <w:p w:rsidR="0094704F" w:rsidRDefault="0027684C">
            <w:pPr>
              <w:widowControl/>
              <w:spacing w:before="0" w:beforeAutospacing="0" w:after="0" w:afterAutospacing="0" w:line="240" w:lineRule="auto"/>
              <w:jc w:val="center"/>
              <w:rPr>
                <w:rFonts w:ascii="宋体" w:hAnsi="宋体" w:cs="宋体"/>
                <w:color w:val="000000"/>
                <w:kern w:val="0"/>
                <w:szCs w:val="21"/>
              </w:rPr>
            </w:pPr>
            <w:r>
              <w:rPr>
                <w:rFonts w:ascii="宋体" w:hAnsi="宋体" w:cs="宋体" w:hint="eastAsia"/>
                <w:color w:val="000000"/>
                <w:kern w:val="0"/>
                <w:szCs w:val="21"/>
              </w:rPr>
              <w:t>1</w:t>
            </w:r>
          </w:p>
        </w:tc>
      </w:tr>
      <w:tr w:rsidR="0094704F">
        <w:trPr>
          <w:trHeight w:val="1755"/>
          <w:jc w:val="center"/>
        </w:trPr>
        <w:tc>
          <w:tcPr>
            <w:tcW w:w="710" w:type="dxa"/>
            <w:tcBorders>
              <w:top w:val="nil"/>
              <w:left w:val="single" w:sz="8" w:space="0" w:color="auto"/>
              <w:bottom w:val="single" w:sz="4" w:space="0" w:color="auto"/>
              <w:right w:val="single" w:sz="4" w:space="0" w:color="auto"/>
            </w:tcBorders>
            <w:vAlign w:val="center"/>
          </w:tcPr>
          <w:p w:rsidR="0094704F" w:rsidRDefault="0027684C">
            <w:pPr>
              <w:widowControl/>
              <w:spacing w:before="0" w:beforeAutospacing="0" w:after="0" w:afterAutospacing="0" w:line="240" w:lineRule="auto"/>
              <w:jc w:val="center"/>
              <w:rPr>
                <w:rFonts w:ascii="Arial" w:hAnsi="Arial" w:cs="Arial"/>
                <w:kern w:val="0"/>
                <w:szCs w:val="21"/>
              </w:rPr>
            </w:pPr>
            <w:r>
              <w:rPr>
                <w:rFonts w:ascii="Arial" w:hAnsi="Arial" w:cs="Arial" w:hint="eastAsia"/>
                <w:kern w:val="0"/>
                <w:szCs w:val="21"/>
              </w:rPr>
              <w:t>7</w:t>
            </w:r>
          </w:p>
        </w:tc>
        <w:tc>
          <w:tcPr>
            <w:tcW w:w="1341" w:type="dxa"/>
            <w:tcBorders>
              <w:top w:val="nil"/>
              <w:left w:val="nil"/>
              <w:bottom w:val="single" w:sz="4" w:space="0" w:color="auto"/>
              <w:right w:val="single" w:sz="4" w:space="0" w:color="auto"/>
            </w:tcBorders>
            <w:vAlign w:val="center"/>
          </w:tcPr>
          <w:p w:rsidR="0094704F" w:rsidRDefault="0027684C">
            <w:pPr>
              <w:widowControl/>
              <w:spacing w:before="0" w:beforeAutospacing="0" w:after="0" w:afterAutospacing="0" w:line="240" w:lineRule="auto"/>
              <w:rPr>
                <w:rFonts w:ascii="宋体" w:eastAsia="宋体" w:hAnsi="宋体" w:cs="宋体"/>
                <w:color w:val="000000"/>
                <w:kern w:val="0"/>
                <w:szCs w:val="21"/>
              </w:rPr>
            </w:pPr>
            <w:r>
              <w:rPr>
                <w:rFonts w:ascii="宋体" w:hAnsi="宋体" w:cs="宋体" w:hint="eastAsia"/>
                <w:color w:val="000000"/>
                <w:kern w:val="0"/>
                <w:szCs w:val="21"/>
              </w:rPr>
              <w:t>微信智能领取设备</w:t>
            </w:r>
          </w:p>
        </w:tc>
        <w:tc>
          <w:tcPr>
            <w:tcW w:w="5075" w:type="dxa"/>
            <w:tcBorders>
              <w:top w:val="nil"/>
              <w:left w:val="nil"/>
              <w:bottom w:val="single" w:sz="4" w:space="0" w:color="auto"/>
              <w:right w:val="single" w:sz="4" w:space="0" w:color="auto"/>
            </w:tcBorders>
            <w:vAlign w:val="center"/>
          </w:tcPr>
          <w:p w:rsidR="0094704F" w:rsidRDefault="0027684C">
            <w:pPr>
              <w:widowControl/>
              <w:spacing w:before="0" w:beforeAutospacing="0" w:after="0" w:afterAutospacing="0" w:line="240" w:lineRule="auto"/>
              <w:jc w:val="left"/>
            </w:pPr>
            <w:r>
              <w:rPr>
                <w:rFonts w:ascii="宋体" w:eastAsia="宋体" w:hAnsi="宋体" w:cs="宋体"/>
                <w:kern w:val="0"/>
                <w:szCs w:val="21"/>
                <w:lang w:bidi="ar"/>
              </w:rPr>
              <w:t>采用</w:t>
            </w:r>
            <w:r>
              <w:rPr>
                <w:rFonts w:ascii="宋体" w:eastAsia="宋体" w:hAnsi="宋体" w:cs="宋体"/>
                <w:kern w:val="0"/>
                <w:szCs w:val="21"/>
                <w:lang w:bidi="ar"/>
              </w:rPr>
              <w:t>TCP</w:t>
            </w:r>
            <w:r>
              <w:rPr>
                <w:rFonts w:ascii="宋体" w:eastAsia="宋体" w:hAnsi="宋体" w:cs="宋体"/>
                <w:kern w:val="0"/>
                <w:szCs w:val="21"/>
                <w:lang w:bidi="ar"/>
              </w:rPr>
              <w:t>通讯方式，可以与局域网直接连接</w:t>
            </w:r>
            <w:r>
              <w:rPr>
                <w:rFonts w:ascii="宋体" w:eastAsia="宋体" w:hAnsi="宋体" w:cs="宋体"/>
                <w:kern w:val="0"/>
                <w:szCs w:val="21"/>
                <w:lang w:bidi="ar"/>
              </w:rPr>
              <w:t> </w:t>
            </w:r>
            <w:r>
              <w:rPr>
                <w:rFonts w:ascii="宋体" w:eastAsia="宋体" w:hAnsi="宋体" w:cs="宋体"/>
                <w:kern w:val="0"/>
                <w:szCs w:val="21"/>
                <w:lang w:bidi="ar"/>
              </w:rPr>
              <w:t>，联机时可以实时上传考勤记录，能通过预先设定进行智能提示</w:t>
            </w:r>
            <w:r>
              <w:rPr>
                <w:rFonts w:ascii="宋体" w:eastAsia="宋体" w:hAnsi="宋体" w:cs="宋体"/>
                <w:kern w:val="0"/>
                <w:szCs w:val="21"/>
                <w:lang w:bidi="ar"/>
              </w:rPr>
              <w:t> </w:t>
            </w:r>
            <w:r>
              <w:rPr>
                <w:rFonts w:ascii="宋体" w:eastAsia="宋体" w:hAnsi="宋体" w:cs="宋体"/>
                <w:kern w:val="0"/>
                <w:szCs w:val="21"/>
                <w:lang w:bidi="ar"/>
              </w:rPr>
              <w:t>，所有的功能完全有</w:t>
            </w:r>
            <w:r>
              <w:rPr>
                <w:rFonts w:ascii="宋体" w:eastAsia="宋体" w:hAnsi="宋体" w:cs="宋体"/>
                <w:kern w:val="0"/>
                <w:szCs w:val="21"/>
                <w:lang w:bidi="ar"/>
              </w:rPr>
              <w:t>PC</w:t>
            </w:r>
            <w:r>
              <w:rPr>
                <w:rFonts w:ascii="宋体" w:eastAsia="宋体" w:hAnsi="宋体" w:cs="宋体"/>
                <w:kern w:val="0"/>
                <w:szCs w:val="21"/>
                <w:lang w:bidi="ar"/>
              </w:rPr>
              <w:t>机的管理软件控制。</w:t>
            </w:r>
            <w:r>
              <w:rPr>
                <w:rFonts w:ascii="宋体" w:eastAsia="宋体" w:hAnsi="宋体" w:cs="宋体"/>
                <w:kern w:val="0"/>
                <w:szCs w:val="21"/>
                <w:lang w:bidi="ar"/>
              </w:rPr>
              <w:br/>
              <w:t>LCD</w:t>
            </w:r>
            <w:r>
              <w:rPr>
                <w:rFonts w:ascii="宋体" w:eastAsia="宋体" w:hAnsi="宋体" w:cs="宋体"/>
                <w:kern w:val="0"/>
                <w:szCs w:val="21"/>
                <w:lang w:bidi="ar"/>
              </w:rPr>
              <w:t>大显示屏，可显示时间、日期、星期等信息，具有薄膜键盘，密封防尘，使用简单</w:t>
            </w:r>
            <w:r>
              <w:rPr>
                <w:rFonts w:ascii="宋体" w:eastAsia="宋体" w:hAnsi="宋体" w:cs="宋体"/>
                <w:kern w:val="0"/>
                <w:szCs w:val="21"/>
                <w:lang w:bidi="ar"/>
              </w:rPr>
              <w:t> </w:t>
            </w:r>
            <w:r>
              <w:rPr>
                <w:rFonts w:ascii="宋体" w:eastAsia="宋体" w:hAnsi="宋体" w:cs="宋体"/>
                <w:kern w:val="0"/>
                <w:szCs w:val="21"/>
                <w:lang w:bidi="ar"/>
              </w:rPr>
              <w:t>，刷卡时可以显示用户姓名、时间、卡号等。</w:t>
            </w:r>
            <w:r>
              <w:rPr>
                <w:rFonts w:ascii="宋体" w:eastAsia="宋体" w:hAnsi="宋体" w:cs="宋体"/>
                <w:kern w:val="0"/>
                <w:szCs w:val="21"/>
                <w:lang w:bidi="ar"/>
              </w:rPr>
              <w:br/>
            </w:r>
            <w:r>
              <w:rPr>
                <w:rFonts w:ascii="宋体" w:eastAsia="宋体" w:hAnsi="宋体" w:cs="宋体"/>
                <w:kern w:val="0"/>
                <w:szCs w:val="21"/>
                <w:lang w:bidi="ar"/>
              </w:rPr>
              <w:t>读写卡时间：小于</w:t>
            </w:r>
            <w:r>
              <w:rPr>
                <w:rFonts w:ascii="宋体" w:eastAsia="宋体" w:hAnsi="宋体" w:cs="宋体"/>
                <w:kern w:val="0"/>
                <w:szCs w:val="21"/>
                <w:lang w:bidi="ar"/>
              </w:rPr>
              <w:t>0.4</w:t>
            </w:r>
            <w:r>
              <w:rPr>
                <w:rFonts w:ascii="宋体" w:eastAsia="宋体" w:hAnsi="宋体" w:cs="宋体"/>
                <w:kern w:val="0"/>
                <w:szCs w:val="21"/>
                <w:lang w:bidi="ar"/>
              </w:rPr>
              <w:t>秒。</w:t>
            </w:r>
            <w:r>
              <w:rPr>
                <w:rFonts w:ascii="宋体" w:eastAsia="宋体" w:hAnsi="宋体" w:cs="宋体"/>
                <w:kern w:val="0"/>
                <w:szCs w:val="21"/>
                <w:lang w:bidi="ar"/>
              </w:rPr>
              <w:br/>
            </w:r>
            <w:r>
              <w:rPr>
                <w:rFonts w:ascii="宋体" w:eastAsia="宋体" w:hAnsi="宋体" w:cs="宋体"/>
                <w:kern w:val="0"/>
                <w:szCs w:val="21"/>
                <w:lang w:bidi="ar"/>
              </w:rPr>
              <w:t>工作频率：</w:t>
            </w:r>
            <w:r>
              <w:rPr>
                <w:rFonts w:ascii="宋体" w:eastAsia="宋体" w:hAnsi="宋体" w:cs="宋体"/>
                <w:kern w:val="0"/>
                <w:szCs w:val="21"/>
                <w:lang w:bidi="ar"/>
              </w:rPr>
              <w:t>13.56MHZ</w:t>
            </w:r>
            <w:r>
              <w:rPr>
                <w:rFonts w:ascii="宋体" w:eastAsia="宋体" w:hAnsi="宋体" w:cs="宋体"/>
                <w:kern w:val="0"/>
                <w:szCs w:val="21"/>
                <w:lang w:bidi="ar"/>
              </w:rPr>
              <w:t>。</w:t>
            </w:r>
            <w:r>
              <w:rPr>
                <w:rFonts w:ascii="宋体" w:eastAsia="宋体" w:hAnsi="宋体" w:cs="宋体"/>
                <w:kern w:val="0"/>
                <w:szCs w:val="21"/>
                <w:lang w:bidi="ar"/>
              </w:rPr>
              <w:br/>
            </w:r>
            <w:r>
              <w:rPr>
                <w:rFonts w:ascii="宋体" w:eastAsia="宋体" w:hAnsi="宋体" w:cs="宋体"/>
                <w:kern w:val="0"/>
                <w:szCs w:val="21"/>
                <w:lang w:bidi="ar"/>
              </w:rPr>
              <w:t>卡感应距离：</w:t>
            </w:r>
            <w:r>
              <w:rPr>
                <w:rFonts w:ascii="宋体" w:eastAsia="宋体" w:hAnsi="宋体" w:cs="宋体"/>
                <w:kern w:val="0"/>
                <w:szCs w:val="21"/>
                <w:lang w:bidi="ar"/>
              </w:rPr>
              <w:t>&lt;5cm</w:t>
            </w:r>
            <w:r>
              <w:rPr>
                <w:rFonts w:ascii="宋体" w:eastAsia="宋体" w:hAnsi="宋体" w:cs="宋体"/>
                <w:kern w:val="0"/>
                <w:szCs w:val="21"/>
                <w:lang w:bidi="ar"/>
              </w:rPr>
              <w:t>。</w:t>
            </w:r>
            <w:r>
              <w:rPr>
                <w:rFonts w:ascii="宋体" w:eastAsia="宋体" w:hAnsi="宋体" w:cs="宋体"/>
                <w:kern w:val="0"/>
                <w:szCs w:val="21"/>
                <w:lang w:bidi="ar"/>
              </w:rPr>
              <w:br/>
            </w:r>
            <w:r>
              <w:rPr>
                <w:rFonts w:ascii="宋体" w:eastAsia="宋体" w:hAnsi="宋体" w:cs="宋体"/>
                <w:kern w:val="0"/>
                <w:szCs w:val="21"/>
                <w:lang w:bidi="ar"/>
              </w:rPr>
              <w:t>通讯方式：</w:t>
            </w:r>
            <w:r>
              <w:rPr>
                <w:rFonts w:ascii="宋体" w:eastAsia="宋体" w:hAnsi="宋体" w:cs="宋体"/>
                <w:kern w:val="0"/>
                <w:szCs w:val="21"/>
                <w:lang w:bidi="ar"/>
              </w:rPr>
              <w:t>TCP</w:t>
            </w:r>
            <w:r>
              <w:rPr>
                <w:rFonts w:ascii="宋体" w:eastAsia="宋体" w:hAnsi="宋体" w:cs="宋体"/>
                <w:kern w:val="0"/>
                <w:szCs w:val="21"/>
                <w:lang w:bidi="ar"/>
              </w:rPr>
              <w:t>，通讯时间：小于</w:t>
            </w:r>
            <w:r>
              <w:rPr>
                <w:rFonts w:ascii="宋体" w:eastAsia="宋体" w:hAnsi="宋体" w:cs="宋体"/>
                <w:kern w:val="0"/>
                <w:szCs w:val="21"/>
                <w:lang w:bidi="ar"/>
              </w:rPr>
              <w:t>200ms</w:t>
            </w:r>
            <w:r>
              <w:rPr>
                <w:rFonts w:ascii="宋体" w:eastAsia="宋体" w:hAnsi="宋体" w:cs="宋体"/>
                <w:kern w:val="0"/>
                <w:szCs w:val="21"/>
                <w:lang w:bidi="ar"/>
              </w:rPr>
              <w:t>，通讯距离：</w:t>
            </w:r>
            <w:r>
              <w:rPr>
                <w:rFonts w:ascii="宋体" w:eastAsia="宋体" w:hAnsi="宋体" w:cs="宋体"/>
                <w:kern w:val="0"/>
                <w:szCs w:val="21"/>
                <w:lang w:bidi="ar"/>
              </w:rPr>
              <w:t>TCP</w:t>
            </w:r>
            <w:r>
              <w:rPr>
                <w:rFonts w:ascii="宋体" w:eastAsia="宋体" w:hAnsi="宋体" w:cs="宋体"/>
                <w:kern w:val="0"/>
                <w:szCs w:val="21"/>
                <w:lang w:bidi="ar"/>
              </w:rPr>
              <w:t>通讯方式，小于</w:t>
            </w:r>
            <w:r>
              <w:rPr>
                <w:rFonts w:ascii="宋体" w:eastAsia="宋体" w:hAnsi="宋体" w:cs="宋体"/>
                <w:kern w:val="0"/>
                <w:szCs w:val="21"/>
                <w:lang w:bidi="ar"/>
              </w:rPr>
              <w:t>100</w:t>
            </w:r>
            <w:r>
              <w:rPr>
                <w:rFonts w:ascii="宋体" w:eastAsia="宋体" w:hAnsi="宋体" w:cs="宋体"/>
                <w:kern w:val="0"/>
                <w:szCs w:val="21"/>
                <w:lang w:bidi="ar"/>
              </w:rPr>
              <w:t>米。</w:t>
            </w:r>
            <w:r>
              <w:rPr>
                <w:rFonts w:ascii="宋体" w:eastAsia="宋体" w:hAnsi="宋体" w:cs="宋体"/>
                <w:kern w:val="0"/>
                <w:szCs w:val="21"/>
                <w:lang w:bidi="ar"/>
              </w:rPr>
              <w:br/>
            </w:r>
            <w:r>
              <w:rPr>
                <w:rFonts w:ascii="宋体" w:eastAsia="宋体" w:hAnsi="宋体" w:cs="宋体"/>
                <w:kern w:val="0"/>
                <w:szCs w:val="21"/>
                <w:lang w:bidi="ar"/>
              </w:rPr>
              <w:t>电源：</w:t>
            </w:r>
            <w:r>
              <w:rPr>
                <w:rFonts w:ascii="宋体" w:eastAsia="宋体" w:hAnsi="宋体" w:cs="宋体"/>
                <w:kern w:val="0"/>
                <w:szCs w:val="21"/>
                <w:lang w:bidi="ar"/>
              </w:rPr>
              <w:t>12VDC,</w:t>
            </w:r>
            <w:r>
              <w:rPr>
                <w:rFonts w:ascii="宋体" w:eastAsia="宋体" w:hAnsi="宋体" w:cs="宋体"/>
                <w:kern w:val="0"/>
                <w:szCs w:val="21"/>
                <w:lang w:bidi="ar"/>
              </w:rPr>
              <w:t>功耗小于</w:t>
            </w:r>
            <w:r>
              <w:rPr>
                <w:rFonts w:ascii="宋体" w:eastAsia="宋体" w:hAnsi="宋体" w:cs="宋体"/>
                <w:kern w:val="0"/>
                <w:szCs w:val="21"/>
                <w:lang w:bidi="ar"/>
              </w:rPr>
              <w:t>3</w:t>
            </w:r>
            <w:r>
              <w:rPr>
                <w:rFonts w:ascii="宋体" w:eastAsia="宋体" w:hAnsi="宋体" w:cs="宋体"/>
                <w:kern w:val="0"/>
                <w:szCs w:val="21"/>
                <w:lang w:bidi="ar"/>
              </w:rPr>
              <w:t>瓦（另配</w:t>
            </w:r>
            <w:r>
              <w:rPr>
                <w:rFonts w:ascii="宋体" w:eastAsia="宋体" w:hAnsi="宋体" w:cs="宋体"/>
                <w:kern w:val="0"/>
                <w:szCs w:val="21"/>
                <w:lang w:bidi="ar"/>
              </w:rPr>
              <w:t>220VAC/12VDC</w:t>
            </w:r>
            <w:r>
              <w:rPr>
                <w:rFonts w:ascii="宋体" w:eastAsia="宋体" w:hAnsi="宋体" w:cs="宋体"/>
                <w:kern w:val="0"/>
                <w:szCs w:val="21"/>
                <w:lang w:bidi="ar"/>
              </w:rPr>
              <w:t>电源适配器），</w:t>
            </w:r>
            <w:r>
              <w:rPr>
                <w:rFonts w:ascii="宋体" w:eastAsia="宋体" w:hAnsi="宋体" w:cs="宋体"/>
                <w:kern w:val="0"/>
                <w:szCs w:val="21"/>
                <w:lang w:bidi="ar"/>
              </w:rPr>
              <w:br/>
            </w:r>
            <w:r>
              <w:rPr>
                <w:rFonts w:ascii="宋体" w:eastAsia="宋体" w:hAnsi="宋体" w:cs="宋体"/>
                <w:kern w:val="0"/>
                <w:szCs w:val="21"/>
                <w:lang w:bidi="ar"/>
              </w:rPr>
              <w:t>工作</w:t>
            </w:r>
            <w:r>
              <w:rPr>
                <w:rFonts w:ascii="宋体" w:eastAsia="宋体" w:hAnsi="宋体" w:cs="宋体"/>
                <w:kern w:val="0"/>
                <w:szCs w:val="21"/>
                <w:lang w:bidi="ar"/>
              </w:rPr>
              <w:t>电源范围：直流</w:t>
            </w:r>
            <w:r>
              <w:rPr>
                <w:rFonts w:ascii="宋体" w:eastAsia="宋体" w:hAnsi="宋体" w:cs="宋体"/>
                <w:kern w:val="0"/>
                <w:szCs w:val="21"/>
                <w:lang w:bidi="ar"/>
              </w:rPr>
              <w:t>11</w:t>
            </w:r>
            <w:r>
              <w:rPr>
                <w:rFonts w:ascii="宋体" w:eastAsia="宋体" w:hAnsi="宋体" w:cs="宋体"/>
                <w:kern w:val="0"/>
                <w:szCs w:val="21"/>
                <w:lang w:bidi="ar"/>
              </w:rPr>
              <w:t>～</w:t>
            </w:r>
            <w:r>
              <w:rPr>
                <w:rFonts w:ascii="宋体" w:eastAsia="宋体" w:hAnsi="宋体" w:cs="宋体"/>
                <w:kern w:val="0"/>
                <w:szCs w:val="21"/>
                <w:lang w:bidi="ar"/>
              </w:rPr>
              <w:t>13V</w:t>
            </w:r>
            <w:r>
              <w:rPr>
                <w:rFonts w:ascii="宋体" w:eastAsia="宋体" w:hAnsi="宋体" w:cs="宋体"/>
                <w:kern w:val="0"/>
                <w:szCs w:val="21"/>
                <w:lang w:bidi="ar"/>
              </w:rPr>
              <w:t>。</w:t>
            </w:r>
            <w:r>
              <w:rPr>
                <w:rFonts w:ascii="宋体" w:eastAsia="宋体" w:hAnsi="宋体" w:cs="宋体"/>
                <w:kern w:val="0"/>
                <w:szCs w:val="21"/>
                <w:lang w:bidi="ar"/>
              </w:rPr>
              <w:br/>
            </w:r>
            <w:r>
              <w:rPr>
                <w:rFonts w:ascii="宋体" w:eastAsia="宋体" w:hAnsi="宋体" w:cs="宋体"/>
                <w:kern w:val="0"/>
                <w:szCs w:val="21"/>
                <w:lang w:bidi="ar"/>
              </w:rPr>
              <w:t>记录数：</w:t>
            </w:r>
            <w:r>
              <w:rPr>
                <w:rFonts w:ascii="宋体" w:eastAsia="宋体" w:hAnsi="宋体" w:cs="宋体"/>
                <w:kern w:val="0"/>
                <w:szCs w:val="21"/>
                <w:lang w:bidi="ar"/>
              </w:rPr>
              <w:t> </w:t>
            </w:r>
            <w:r>
              <w:rPr>
                <w:rFonts w:ascii="宋体" w:eastAsia="宋体" w:hAnsi="宋体" w:cs="宋体"/>
                <w:kern w:val="0"/>
                <w:szCs w:val="21"/>
                <w:lang w:bidi="ar"/>
              </w:rPr>
              <w:t>大于</w:t>
            </w:r>
            <w:r>
              <w:rPr>
                <w:rFonts w:ascii="宋体" w:eastAsia="宋体" w:hAnsi="宋体" w:cs="宋体"/>
                <w:kern w:val="0"/>
                <w:szCs w:val="21"/>
                <w:lang w:bidi="ar"/>
              </w:rPr>
              <w:t>1</w:t>
            </w:r>
            <w:r>
              <w:rPr>
                <w:rFonts w:ascii="宋体" w:eastAsia="宋体" w:hAnsi="宋体" w:cs="宋体"/>
                <w:kern w:val="0"/>
                <w:szCs w:val="21"/>
                <w:lang w:bidi="ar"/>
              </w:rPr>
              <w:t>万条，黑名单数：大于</w:t>
            </w:r>
            <w:r>
              <w:rPr>
                <w:rFonts w:ascii="宋体" w:eastAsia="宋体" w:hAnsi="宋体" w:cs="宋体"/>
                <w:kern w:val="0"/>
                <w:szCs w:val="21"/>
                <w:lang w:bidi="ar"/>
              </w:rPr>
              <w:t>10</w:t>
            </w:r>
            <w:r>
              <w:rPr>
                <w:rFonts w:ascii="宋体" w:eastAsia="宋体" w:hAnsi="宋体" w:cs="宋体"/>
                <w:kern w:val="0"/>
                <w:szCs w:val="21"/>
                <w:lang w:bidi="ar"/>
              </w:rPr>
              <w:t>万条，数据采集速度：大于</w:t>
            </w:r>
            <w:r>
              <w:rPr>
                <w:rFonts w:ascii="宋体" w:eastAsia="宋体" w:hAnsi="宋体" w:cs="宋体"/>
                <w:kern w:val="0"/>
                <w:szCs w:val="21"/>
                <w:lang w:bidi="ar"/>
              </w:rPr>
              <w:t>220</w:t>
            </w:r>
            <w:r>
              <w:rPr>
                <w:rFonts w:ascii="宋体" w:eastAsia="宋体" w:hAnsi="宋体" w:cs="宋体"/>
                <w:kern w:val="0"/>
                <w:szCs w:val="21"/>
                <w:lang w:bidi="ar"/>
              </w:rPr>
              <w:t>条</w:t>
            </w:r>
            <w:r>
              <w:rPr>
                <w:rFonts w:ascii="宋体" w:eastAsia="宋体" w:hAnsi="宋体" w:cs="宋体"/>
                <w:kern w:val="0"/>
                <w:szCs w:val="21"/>
                <w:lang w:bidi="ar"/>
              </w:rPr>
              <w:t>/</w:t>
            </w:r>
            <w:r>
              <w:rPr>
                <w:rFonts w:ascii="宋体" w:eastAsia="宋体" w:hAnsi="宋体" w:cs="宋体"/>
                <w:kern w:val="0"/>
                <w:szCs w:val="21"/>
                <w:lang w:bidi="ar"/>
              </w:rPr>
              <w:t>分钟。</w:t>
            </w:r>
            <w:r>
              <w:rPr>
                <w:rFonts w:ascii="宋体" w:eastAsia="宋体" w:hAnsi="宋体" w:cs="宋体"/>
                <w:kern w:val="0"/>
                <w:sz w:val="24"/>
                <w:szCs w:val="24"/>
                <w:lang w:bidi="ar"/>
              </w:rPr>
              <w:t xml:space="preserve"> </w:t>
            </w:r>
          </w:p>
          <w:p w:rsidR="0094704F" w:rsidRDefault="0027684C">
            <w:pPr>
              <w:widowControl/>
              <w:spacing w:before="0" w:beforeAutospacing="0" w:after="0" w:afterAutospacing="0" w:line="240" w:lineRule="auto"/>
              <w:jc w:val="left"/>
              <w:rPr>
                <w:rFonts w:ascii="宋体" w:hAnsi="宋体" w:cs="宋体"/>
                <w:b/>
                <w:color w:val="000000"/>
                <w:kern w:val="0"/>
                <w:szCs w:val="21"/>
              </w:rPr>
            </w:pPr>
            <w:r>
              <w:rPr>
                <w:rFonts w:ascii="Wingdings" w:hAnsi="Wingdings" w:cs="宋体"/>
                <w:b/>
                <w:color w:val="000000"/>
                <w:kern w:val="0"/>
                <w:szCs w:val="21"/>
              </w:rPr>
              <w:t></w:t>
            </w:r>
            <w:r>
              <w:rPr>
                <w:rFonts w:ascii="宋体" w:hAnsi="宋体" w:cs="宋体" w:hint="eastAsia"/>
                <w:b/>
                <w:color w:val="000000"/>
                <w:kern w:val="0"/>
                <w:szCs w:val="21"/>
              </w:rPr>
              <w:t>产品制造商具有国家权威部门颁发的一卡一密加密认证证书加盖公章</w:t>
            </w:r>
            <w:r>
              <w:rPr>
                <w:rFonts w:ascii="宋体" w:hAnsi="宋体" w:cs="宋体" w:hint="eastAsia"/>
                <w:b/>
                <w:color w:val="000000"/>
                <w:kern w:val="0"/>
                <w:szCs w:val="21"/>
              </w:rPr>
              <w:t>;</w:t>
            </w:r>
          </w:p>
          <w:p w:rsidR="0094704F" w:rsidRDefault="0027684C">
            <w:pPr>
              <w:widowControl/>
              <w:spacing w:before="0" w:beforeAutospacing="0" w:after="0" w:afterAutospacing="0" w:line="240" w:lineRule="auto"/>
              <w:jc w:val="left"/>
              <w:rPr>
                <w:rFonts w:ascii="宋体" w:hAnsi="宋体" w:cs="宋体"/>
                <w:b/>
                <w:color w:val="000000"/>
                <w:kern w:val="0"/>
                <w:szCs w:val="21"/>
              </w:rPr>
            </w:pPr>
            <w:r>
              <w:rPr>
                <w:rFonts w:ascii="Wingdings" w:hAnsi="Wingdings" w:cs="宋体"/>
                <w:b/>
                <w:color w:val="000000"/>
                <w:kern w:val="0"/>
                <w:szCs w:val="21"/>
              </w:rPr>
              <w:t></w:t>
            </w:r>
            <w:r>
              <w:rPr>
                <w:rFonts w:ascii="宋体" w:hAnsi="宋体" w:cs="宋体" w:hint="eastAsia"/>
                <w:b/>
                <w:color w:val="000000"/>
                <w:kern w:val="0"/>
                <w:szCs w:val="21"/>
              </w:rPr>
              <w:t>所投设备可使用原校园卡领取微信充值金额。</w:t>
            </w:r>
          </w:p>
          <w:p w:rsidR="0094704F" w:rsidRDefault="0027684C">
            <w:pPr>
              <w:widowControl/>
              <w:spacing w:before="0" w:beforeAutospacing="0" w:after="0" w:afterAutospacing="0" w:line="240" w:lineRule="auto"/>
              <w:jc w:val="left"/>
              <w:rPr>
                <w:rFonts w:ascii="宋体" w:hAnsi="宋体" w:cs="宋体"/>
                <w:color w:val="000000"/>
                <w:kern w:val="0"/>
                <w:szCs w:val="21"/>
              </w:rPr>
            </w:pPr>
            <w:r>
              <w:rPr>
                <w:rFonts w:ascii="Wingdings" w:hAnsi="Wingdings" w:cs="宋体"/>
                <w:b/>
                <w:color w:val="000000"/>
                <w:kern w:val="0"/>
                <w:szCs w:val="21"/>
              </w:rPr>
              <w:t></w:t>
            </w:r>
            <w:r>
              <w:rPr>
                <w:rFonts w:ascii="Wingdings" w:hAnsi="Wingdings" w:cs="宋体"/>
                <w:b/>
                <w:color w:val="000000"/>
                <w:kern w:val="0"/>
                <w:szCs w:val="21"/>
              </w:rPr>
              <w:t>提供</w:t>
            </w:r>
            <w:r>
              <w:rPr>
                <w:rFonts w:ascii="宋体" w:hAnsi="宋体" w:cs="宋体" w:hint="eastAsia"/>
                <w:b/>
                <w:color w:val="000000"/>
                <w:kern w:val="0"/>
                <w:szCs w:val="21"/>
              </w:rPr>
              <w:t>产品制造商针对本项目的授权书</w:t>
            </w:r>
          </w:p>
        </w:tc>
        <w:tc>
          <w:tcPr>
            <w:tcW w:w="709" w:type="dxa"/>
            <w:tcBorders>
              <w:top w:val="nil"/>
              <w:left w:val="nil"/>
              <w:bottom w:val="single" w:sz="4" w:space="0" w:color="auto"/>
              <w:right w:val="single" w:sz="4" w:space="0" w:color="auto"/>
            </w:tcBorders>
            <w:vAlign w:val="center"/>
          </w:tcPr>
          <w:p w:rsidR="0094704F" w:rsidRDefault="0027684C">
            <w:pPr>
              <w:widowControl/>
              <w:spacing w:before="0" w:beforeAutospacing="0" w:after="0" w:afterAutospacing="0" w:line="240" w:lineRule="auto"/>
              <w:jc w:val="center"/>
              <w:rPr>
                <w:rFonts w:ascii="宋体" w:hAnsi="宋体" w:cs="宋体"/>
                <w:color w:val="000000"/>
                <w:kern w:val="0"/>
                <w:szCs w:val="21"/>
              </w:rPr>
            </w:pPr>
            <w:r>
              <w:rPr>
                <w:rFonts w:ascii="宋体" w:hAnsi="宋体" w:cs="宋体" w:hint="eastAsia"/>
                <w:color w:val="000000"/>
                <w:kern w:val="0"/>
                <w:szCs w:val="21"/>
              </w:rPr>
              <w:t>台</w:t>
            </w:r>
          </w:p>
        </w:tc>
        <w:tc>
          <w:tcPr>
            <w:tcW w:w="709" w:type="dxa"/>
            <w:tcBorders>
              <w:top w:val="nil"/>
              <w:left w:val="nil"/>
              <w:bottom w:val="single" w:sz="4" w:space="0" w:color="auto"/>
              <w:right w:val="single" w:sz="4" w:space="0" w:color="auto"/>
            </w:tcBorders>
            <w:vAlign w:val="center"/>
          </w:tcPr>
          <w:p w:rsidR="0094704F" w:rsidRDefault="0027684C">
            <w:pPr>
              <w:widowControl/>
              <w:spacing w:before="0" w:beforeAutospacing="0" w:after="0" w:afterAutospacing="0" w:line="240" w:lineRule="auto"/>
              <w:jc w:val="center"/>
              <w:rPr>
                <w:rFonts w:ascii="宋体" w:eastAsia="宋体" w:hAnsi="宋体" w:cs="宋体"/>
                <w:color w:val="000000"/>
                <w:kern w:val="0"/>
                <w:szCs w:val="21"/>
              </w:rPr>
            </w:pPr>
            <w:r>
              <w:rPr>
                <w:rFonts w:ascii="宋体" w:hAnsi="宋体" w:cs="宋体" w:hint="eastAsia"/>
                <w:color w:val="000000"/>
                <w:kern w:val="0"/>
                <w:szCs w:val="21"/>
              </w:rPr>
              <w:t>4</w:t>
            </w:r>
          </w:p>
        </w:tc>
      </w:tr>
      <w:tr w:rsidR="0094704F">
        <w:trPr>
          <w:trHeight w:val="231"/>
          <w:jc w:val="center"/>
        </w:trPr>
        <w:tc>
          <w:tcPr>
            <w:tcW w:w="710" w:type="dxa"/>
            <w:tcBorders>
              <w:top w:val="nil"/>
              <w:left w:val="single" w:sz="8" w:space="0" w:color="auto"/>
              <w:bottom w:val="single" w:sz="4" w:space="0" w:color="auto"/>
              <w:right w:val="single" w:sz="4" w:space="0" w:color="auto"/>
            </w:tcBorders>
            <w:vAlign w:val="center"/>
          </w:tcPr>
          <w:p w:rsidR="0094704F" w:rsidRDefault="0027684C">
            <w:pPr>
              <w:widowControl/>
              <w:spacing w:before="0" w:beforeAutospacing="0" w:after="0" w:afterAutospacing="0" w:line="240" w:lineRule="auto"/>
              <w:jc w:val="center"/>
              <w:rPr>
                <w:rFonts w:ascii="Arial" w:hAnsi="Arial" w:cs="Arial"/>
                <w:kern w:val="0"/>
                <w:szCs w:val="21"/>
              </w:rPr>
            </w:pPr>
            <w:r>
              <w:rPr>
                <w:rFonts w:ascii="Arial" w:hAnsi="Arial" w:cs="Arial"/>
                <w:kern w:val="0"/>
                <w:szCs w:val="21"/>
              </w:rPr>
              <w:t>8</w:t>
            </w:r>
          </w:p>
        </w:tc>
        <w:tc>
          <w:tcPr>
            <w:tcW w:w="1341" w:type="dxa"/>
            <w:tcBorders>
              <w:top w:val="nil"/>
              <w:left w:val="nil"/>
              <w:bottom w:val="single" w:sz="4" w:space="0" w:color="auto"/>
              <w:right w:val="single" w:sz="4" w:space="0" w:color="auto"/>
            </w:tcBorders>
            <w:vAlign w:val="center"/>
          </w:tcPr>
          <w:p w:rsidR="0094704F" w:rsidRDefault="0027684C">
            <w:pPr>
              <w:widowControl/>
              <w:spacing w:before="0" w:beforeAutospacing="0" w:after="0" w:afterAutospacing="0" w:line="240" w:lineRule="auto"/>
              <w:jc w:val="center"/>
              <w:rPr>
                <w:rFonts w:ascii="宋体" w:hAnsi="宋体" w:cs="宋体"/>
                <w:color w:val="000000"/>
                <w:kern w:val="0"/>
                <w:szCs w:val="21"/>
              </w:rPr>
            </w:pPr>
            <w:r>
              <w:rPr>
                <w:rFonts w:ascii="宋体" w:hAnsi="宋体" w:cs="宋体" w:hint="eastAsia"/>
                <w:color w:val="000000"/>
                <w:kern w:val="0"/>
                <w:szCs w:val="21"/>
              </w:rPr>
              <w:t>安装调试</w:t>
            </w:r>
          </w:p>
        </w:tc>
        <w:tc>
          <w:tcPr>
            <w:tcW w:w="5075" w:type="dxa"/>
            <w:tcBorders>
              <w:top w:val="nil"/>
              <w:left w:val="nil"/>
              <w:bottom w:val="single" w:sz="4" w:space="0" w:color="auto"/>
              <w:right w:val="single" w:sz="4" w:space="0" w:color="auto"/>
            </w:tcBorders>
            <w:vAlign w:val="center"/>
          </w:tcPr>
          <w:p w:rsidR="0094704F" w:rsidRDefault="0027684C">
            <w:pPr>
              <w:widowControl/>
              <w:spacing w:before="0" w:beforeAutospacing="0" w:after="0" w:afterAutospacing="0" w:line="240" w:lineRule="auto"/>
              <w:jc w:val="left"/>
              <w:rPr>
                <w:rFonts w:ascii="宋体" w:hAnsi="宋体" w:cs="宋体"/>
                <w:kern w:val="0"/>
                <w:szCs w:val="21"/>
              </w:rPr>
            </w:pPr>
            <w:r>
              <w:rPr>
                <w:rFonts w:ascii="宋体" w:hAnsi="宋体" w:cs="宋体" w:hint="eastAsia"/>
                <w:kern w:val="0"/>
                <w:szCs w:val="21"/>
              </w:rPr>
              <w:t>含线材及辅材</w:t>
            </w:r>
          </w:p>
        </w:tc>
        <w:tc>
          <w:tcPr>
            <w:tcW w:w="709" w:type="dxa"/>
            <w:tcBorders>
              <w:top w:val="nil"/>
              <w:left w:val="nil"/>
              <w:bottom w:val="single" w:sz="4" w:space="0" w:color="auto"/>
              <w:right w:val="single" w:sz="4" w:space="0" w:color="auto"/>
            </w:tcBorders>
            <w:vAlign w:val="center"/>
          </w:tcPr>
          <w:p w:rsidR="0094704F" w:rsidRDefault="0027684C">
            <w:pPr>
              <w:widowControl/>
              <w:spacing w:before="0" w:beforeAutospacing="0" w:after="0" w:afterAutospacing="0" w:line="240" w:lineRule="auto"/>
              <w:jc w:val="center"/>
              <w:rPr>
                <w:rFonts w:ascii="宋体" w:hAnsi="宋体" w:cs="宋体"/>
                <w:color w:val="000000"/>
                <w:kern w:val="0"/>
                <w:szCs w:val="21"/>
              </w:rPr>
            </w:pPr>
            <w:r>
              <w:rPr>
                <w:rFonts w:ascii="宋体" w:hAnsi="宋体" w:cs="宋体" w:hint="eastAsia"/>
                <w:color w:val="000000"/>
                <w:kern w:val="0"/>
                <w:szCs w:val="21"/>
              </w:rPr>
              <w:t>项</w:t>
            </w:r>
          </w:p>
        </w:tc>
        <w:tc>
          <w:tcPr>
            <w:tcW w:w="709" w:type="dxa"/>
            <w:tcBorders>
              <w:top w:val="nil"/>
              <w:left w:val="nil"/>
              <w:bottom w:val="single" w:sz="4" w:space="0" w:color="auto"/>
              <w:right w:val="single" w:sz="4" w:space="0" w:color="auto"/>
            </w:tcBorders>
            <w:vAlign w:val="center"/>
          </w:tcPr>
          <w:p w:rsidR="0094704F" w:rsidRDefault="0027684C">
            <w:pPr>
              <w:widowControl/>
              <w:spacing w:before="0" w:beforeAutospacing="0" w:after="0" w:afterAutospacing="0" w:line="240" w:lineRule="auto"/>
              <w:jc w:val="center"/>
              <w:rPr>
                <w:rFonts w:ascii="宋体" w:hAnsi="宋体" w:cs="宋体"/>
                <w:color w:val="000000"/>
                <w:kern w:val="0"/>
                <w:szCs w:val="21"/>
              </w:rPr>
            </w:pPr>
            <w:r>
              <w:rPr>
                <w:rFonts w:ascii="宋体" w:hAnsi="宋体" w:cs="宋体" w:hint="eastAsia"/>
                <w:color w:val="000000"/>
                <w:kern w:val="0"/>
                <w:szCs w:val="21"/>
              </w:rPr>
              <w:t>1</w:t>
            </w:r>
          </w:p>
        </w:tc>
      </w:tr>
    </w:tbl>
    <w:p w:rsidR="0094704F" w:rsidRDefault="0094704F">
      <w:pPr>
        <w:ind w:left="0"/>
        <w:rPr>
          <w:rFonts w:asciiTheme="minorEastAsia" w:hAnsiTheme="minorEastAsia"/>
        </w:rPr>
      </w:pPr>
    </w:p>
    <w:p w:rsidR="0094704F" w:rsidRDefault="0027684C">
      <w:pPr>
        <w:pStyle w:val="2"/>
        <w:spacing w:before="0" w:after="0"/>
        <w:jc w:val="left"/>
        <w:rPr>
          <w:rFonts w:asciiTheme="minorEastAsia" w:eastAsiaTheme="minorEastAsia" w:hAnsiTheme="minorEastAsia"/>
        </w:rPr>
      </w:pPr>
      <w:r>
        <w:rPr>
          <w:rFonts w:asciiTheme="minorEastAsia" w:eastAsiaTheme="minorEastAsia" w:hAnsiTheme="minorEastAsia" w:hint="eastAsia"/>
        </w:rPr>
        <w:t>二、商务需求</w:t>
      </w:r>
    </w:p>
    <w:p w:rsidR="0094704F" w:rsidRDefault="0027684C">
      <w:pPr>
        <w:ind w:firstLineChars="200" w:firstLine="420"/>
        <w:contextualSpacing/>
        <w:rPr>
          <w:rFonts w:asciiTheme="minorEastAsia" w:hAnsiTheme="minorEastAsia" w:cs="Times New Roman"/>
          <w:szCs w:val="21"/>
        </w:rPr>
      </w:pPr>
      <w:r>
        <w:rPr>
          <w:rFonts w:asciiTheme="minorEastAsia" w:hAnsiTheme="minorEastAsia" w:cs="Times New Roman" w:hint="eastAsia"/>
          <w:szCs w:val="21"/>
        </w:rPr>
        <w:t>1</w:t>
      </w:r>
      <w:r>
        <w:rPr>
          <w:rFonts w:asciiTheme="minorEastAsia" w:hAnsiTheme="minorEastAsia" w:cs="Times New Roman" w:hint="eastAsia"/>
          <w:szCs w:val="21"/>
        </w:rPr>
        <w:t>、交货期及验收要求</w:t>
      </w:r>
    </w:p>
    <w:p w:rsidR="0094704F" w:rsidRDefault="0027684C">
      <w:pPr>
        <w:contextualSpacing/>
        <w:rPr>
          <w:rFonts w:asciiTheme="minorEastAsia" w:hAnsiTheme="minorEastAsia" w:cs="Times New Roman"/>
          <w:szCs w:val="21"/>
        </w:rPr>
      </w:pPr>
      <w:r>
        <w:rPr>
          <w:rFonts w:asciiTheme="minorEastAsia" w:hAnsiTheme="minorEastAsia" w:cs="Times New Roman" w:hint="eastAsia"/>
          <w:szCs w:val="21"/>
        </w:rPr>
        <w:t xml:space="preserve">    </w:t>
      </w:r>
      <w:r>
        <w:rPr>
          <w:rFonts w:asciiTheme="minorEastAsia" w:hAnsiTheme="minorEastAsia" w:cs="Times New Roman" w:hint="eastAsia"/>
          <w:szCs w:val="21"/>
        </w:rPr>
        <w:t>（</w:t>
      </w:r>
      <w:r>
        <w:rPr>
          <w:rFonts w:asciiTheme="minorEastAsia" w:hAnsiTheme="minorEastAsia" w:cs="Times New Roman" w:hint="eastAsia"/>
          <w:szCs w:val="21"/>
        </w:rPr>
        <w:t>1</w:t>
      </w:r>
      <w:r>
        <w:rPr>
          <w:rFonts w:asciiTheme="minorEastAsia" w:hAnsiTheme="minorEastAsia" w:cs="Times New Roman" w:hint="eastAsia"/>
          <w:szCs w:val="21"/>
        </w:rPr>
        <w:t>）签订合同之日起</w:t>
      </w:r>
      <w:r>
        <w:rPr>
          <w:rFonts w:asciiTheme="minorEastAsia" w:hAnsiTheme="minorEastAsia" w:cs="Times New Roman"/>
          <w:color w:val="FF0000"/>
          <w:szCs w:val="21"/>
          <w:u w:val="single"/>
        </w:rPr>
        <w:t>15</w:t>
      </w:r>
      <w:r>
        <w:rPr>
          <w:rFonts w:asciiTheme="minorEastAsia" w:hAnsiTheme="minorEastAsia" w:cs="Times New Roman" w:hint="eastAsia"/>
          <w:color w:val="FF0000"/>
          <w:szCs w:val="21"/>
          <w:u w:val="single"/>
        </w:rPr>
        <w:t>个日历天</w:t>
      </w:r>
      <w:r>
        <w:rPr>
          <w:rFonts w:asciiTheme="minorEastAsia" w:hAnsiTheme="minorEastAsia" w:cs="Times New Roman" w:hint="eastAsia"/>
          <w:szCs w:val="21"/>
        </w:rPr>
        <w:t>内交货、安装、调试完毕；安装标准</w:t>
      </w:r>
      <w:r>
        <w:rPr>
          <w:rFonts w:asciiTheme="minorEastAsia" w:hAnsiTheme="minorEastAsia" w:cs="Times New Roman" w:hint="eastAsia"/>
          <w:szCs w:val="21"/>
        </w:rPr>
        <w:t>:</w:t>
      </w:r>
      <w:r>
        <w:rPr>
          <w:rFonts w:asciiTheme="minorEastAsia" w:hAnsiTheme="minorEastAsia" w:cs="Times New Roman" w:hint="eastAsia"/>
          <w:szCs w:val="21"/>
        </w:rPr>
        <w:t>符合我国国家有关技术规范和技术标准；验收标准：应与投标文件技术标准一致</w:t>
      </w:r>
      <w:r>
        <w:rPr>
          <w:rFonts w:asciiTheme="minorEastAsia" w:hAnsiTheme="minorEastAsia" w:cs="Times New Roman" w:hint="eastAsia"/>
          <w:szCs w:val="21"/>
        </w:rPr>
        <w:t xml:space="preserve"> </w:t>
      </w:r>
      <w:r>
        <w:rPr>
          <w:rFonts w:asciiTheme="minorEastAsia" w:hAnsiTheme="minorEastAsia" w:cs="Times New Roman" w:hint="eastAsia"/>
          <w:szCs w:val="21"/>
        </w:rPr>
        <w:t>,</w:t>
      </w:r>
      <w:r>
        <w:rPr>
          <w:rFonts w:asciiTheme="minorEastAsia" w:hAnsiTheme="minorEastAsia" w:cs="Times New Roman" w:hint="eastAsia"/>
          <w:szCs w:val="21"/>
        </w:rPr>
        <w:t>并符合我国有关技</w:t>
      </w:r>
      <w:r>
        <w:rPr>
          <w:rFonts w:asciiTheme="minorEastAsia" w:hAnsiTheme="minorEastAsia" w:cs="Times New Roman" w:hint="eastAsia"/>
          <w:szCs w:val="21"/>
        </w:rPr>
        <w:lastRenderedPageBreak/>
        <w:t>术规范和技术标准。</w:t>
      </w:r>
    </w:p>
    <w:p w:rsidR="0094704F" w:rsidRDefault="0027684C">
      <w:pPr>
        <w:contextualSpacing/>
        <w:rPr>
          <w:rFonts w:asciiTheme="minorEastAsia" w:hAnsiTheme="minorEastAsia" w:cs="Times New Roman"/>
          <w:szCs w:val="21"/>
        </w:rPr>
      </w:pPr>
      <w:r>
        <w:rPr>
          <w:rFonts w:asciiTheme="minorEastAsia" w:hAnsiTheme="minorEastAsia" w:cs="Times New Roman" w:hint="eastAsia"/>
          <w:szCs w:val="21"/>
        </w:rPr>
        <w:t xml:space="preserve"> 2</w:t>
      </w:r>
      <w:r>
        <w:rPr>
          <w:rFonts w:asciiTheme="minorEastAsia" w:hAnsiTheme="minorEastAsia" w:cs="Times New Roman" w:hint="eastAsia"/>
          <w:szCs w:val="21"/>
        </w:rPr>
        <w:t>、交货地点：采购人指定地点。</w:t>
      </w:r>
    </w:p>
    <w:p w:rsidR="0094704F" w:rsidRDefault="0027684C">
      <w:pPr>
        <w:contextualSpacing/>
        <w:rPr>
          <w:rFonts w:asciiTheme="minorEastAsia" w:hAnsiTheme="minorEastAsia" w:cs="Times New Roman"/>
          <w:szCs w:val="21"/>
        </w:rPr>
      </w:pPr>
      <w:r>
        <w:rPr>
          <w:rFonts w:asciiTheme="minorEastAsia" w:hAnsiTheme="minorEastAsia" w:cs="Times New Roman" w:hint="eastAsia"/>
          <w:szCs w:val="21"/>
        </w:rPr>
        <w:t xml:space="preserve"> 3</w:t>
      </w:r>
      <w:r>
        <w:rPr>
          <w:rFonts w:asciiTheme="minorEastAsia" w:hAnsiTheme="minorEastAsia" w:cs="Times New Roman" w:hint="eastAsia"/>
          <w:szCs w:val="21"/>
        </w:rPr>
        <w:t>、报价：</w:t>
      </w:r>
    </w:p>
    <w:p w:rsidR="0094704F" w:rsidRDefault="0027684C">
      <w:pPr>
        <w:ind w:firstLineChars="200" w:firstLine="420"/>
        <w:contextualSpacing/>
        <w:rPr>
          <w:rFonts w:asciiTheme="minorEastAsia" w:hAnsiTheme="minorEastAsia" w:cs="Times New Roman"/>
          <w:szCs w:val="21"/>
        </w:rPr>
      </w:pPr>
      <w:r>
        <w:rPr>
          <w:rFonts w:asciiTheme="minorEastAsia" w:hAnsiTheme="minorEastAsia" w:cs="Times New Roman" w:hint="eastAsia"/>
          <w:szCs w:val="21"/>
        </w:rPr>
        <w:t>（</w:t>
      </w:r>
      <w:r>
        <w:rPr>
          <w:rFonts w:asciiTheme="minorEastAsia" w:hAnsiTheme="minorEastAsia" w:cs="Times New Roman" w:hint="eastAsia"/>
          <w:szCs w:val="21"/>
        </w:rPr>
        <w:t>1</w:t>
      </w:r>
      <w:r>
        <w:rPr>
          <w:rFonts w:asciiTheme="minorEastAsia" w:hAnsiTheme="minorEastAsia" w:cs="Times New Roman" w:hint="eastAsia"/>
          <w:szCs w:val="21"/>
        </w:rPr>
        <w:t>）以人民币为结算单位，投标报价包含完成项目所需的一切费用。即：设备费、软件费、税费、运输费、装卸费、安装费、调试费、培训费、计量及技术服务费和一切不可预见费等一切费用，项目结算时不做任何单价或费用的调整。</w:t>
      </w:r>
    </w:p>
    <w:p w:rsidR="0094704F" w:rsidRDefault="0027684C">
      <w:pPr>
        <w:contextualSpacing/>
        <w:rPr>
          <w:rFonts w:asciiTheme="minorEastAsia" w:hAnsiTheme="minorEastAsia" w:cs="Times New Roman"/>
          <w:szCs w:val="21"/>
        </w:rPr>
      </w:pPr>
      <w:r>
        <w:rPr>
          <w:rFonts w:asciiTheme="minorEastAsia" w:hAnsiTheme="minorEastAsia" w:cs="Times New Roman" w:hint="eastAsia"/>
          <w:szCs w:val="21"/>
        </w:rPr>
        <w:t>4</w:t>
      </w:r>
      <w:r>
        <w:rPr>
          <w:rFonts w:asciiTheme="minorEastAsia" w:hAnsiTheme="minorEastAsia" w:cs="Times New Roman" w:hint="eastAsia"/>
          <w:szCs w:val="21"/>
        </w:rPr>
        <w:t>、付款方式：</w:t>
      </w:r>
    </w:p>
    <w:p w:rsidR="0094704F" w:rsidRDefault="0027684C">
      <w:pPr>
        <w:ind w:firstLineChars="200" w:firstLine="420"/>
        <w:contextualSpacing/>
        <w:rPr>
          <w:rFonts w:asciiTheme="minorEastAsia" w:hAnsiTheme="minorEastAsia" w:cs="Times New Roman"/>
          <w:szCs w:val="21"/>
        </w:rPr>
      </w:pPr>
      <w:r>
        <w:rPr>
          <w:rFonts w:asciiTheme="minorEastAsia" w:hAnsiTheme="minorEastAsia" w:cs="Times New Roman" w:hint="eastAsia"/>
          <w:szCs w:val="21"/>
        </w:rPr>
        <w:t xml:space="preserve">   </w:t>
      </w:r>
      <w:r>
        <w:rPr>
          <w:rFonts w:asciiTheme="minorEastAsia" w:hAnsiTheme="minorEastAsia" w:cs="Times New Roman" w:hint="eastAsia"/>
          <w:szCs w:val="21"/>
        </w:rPr>
        <w:t>按市财政委员会相关规定进行付款。</w:t>
      </w:r>
    </w:p>
    <w:p w:rsidR="0094704F" w:rsidRDefault="0027684C">
      <w:pPr>
        <w:pStyle w:val="1"/>
        <w:ind w:left="708" w:hanging="708"/>
      </w:pPr>
      <w:r>
        <w:rPr>
          <w:rFonts w:hint="eastAsia"/>
        </w:rPr>
        <w:t>第三章</w:t>
      </w:r>
      <w:r>
        <w:rPr>
          <w:rFonts w:hint="eastAsia"/>
        </w:rPr>
        <w:t> </w:t>
      </w:r>
      <w:r>
        <w:rPr>
          <w:rFonts w:hint="eastAsia"/>
        </w:rPr>
        <w:t>投标文件格式</w:t>
      </w:r>
    </w:p>
    <w:p w:rsidR="0094704F" w:rsidRDefault="0027684C">
      <w:pPr>
        <w:rPr>
          <w:b/>
          <w:sz w:val="24"/>
        </w:rPr>
      </w:pPr>
      <w:r>
        <w:rPr>
          <w:rFonts w:hint="eastAsia"/>
          <w:b/>
          <w:sz w:val="24"/>
        </w:rPr>
        <w:t>附，投标文件目录（包含但不限于以下文件）：</w:t>
      </w:r>
    </w:p>
    <w:p w:rsidR="0094704F" w:rsidRDefault="0027684C">
      <w:pPr>
        <w:pStyle w:val="ac"/>
        <w:numPr>
          <w:ilvl w:val="0"/>
          <w:numId w:val="1"/>
        </w:numPr>
        <w:ind w:firstLineChars="0"/>
        <w:rPr>
          <w:rFonts w:asciiTheme="minorEastAsia" w:hAnsiTheme="minorEastAsia" w:cs="仿宋_GB2312"/>
          <w:kern w:val="0"/>
        </w:rPr>
      </w:pPr>
      <w:r>
        <w:rPr>
          <w:rFonts w:asciiTheme="minorEastAsia" w:hAnsiTheme="minorEastAsia" w:cs="仿宋_GB2312" w:hint="eastAsia"/>
          <w:kern w:val="0"/>
        </w:rPr>
        <w:t>报价一览表；</w:t>
      </w:r>
    </w:p>
    <w:p w:rsidR="0094704F" w:rsidRDefault="0027684C">
      <w:pPr>
        <w:pStyle w:val="ac"/>
        <w:numPr>
          <w:ilvl w:val="0"/>
          <w:numId w:val="1"/>
        </w:numPr>
        <w:ind w:firstLineChars="0"/>
        <w:rPr>
          <w:rFonts w:asciiTheme="minorEastAsia" w:hAnsiTheme="minorEastAsia" w:cs="仿宋_GB2312"/>
          <w:kern w:val="0"/>
        </w:rPr>
      </w:pPr>
      <w:r>
        <w:rPr>
          <w:rFonts w:asciiTheme="minorEastAsia" w:hAnsiTheme="minorEastAsia" w:cs="仿宋_GB2312" w:hint="eastAsia"/>
          <w:kern w:val="0"/>
        </w:rPr>
        <w:t>投标人必须提供所投产品微信智能领取设备制造商针对本项目的授权书（提供相关证明扫描</w:t>
      </w:r>
      <w:r>
        <w:rPr>
          <w:rFonts w:asciiTheme="minorEastAsia" w:hAnsiTheme="minorEastAsia" w:cs="仿宋_GB2312" w:hint="eastAsia"/>
          <w:kern w:val="0"/>
        </w:rPr>
        <w:t>件，原件备查）；</w:t>
      </w:r>
    </w:p>
    <w:p w:rsidR="0094704F" w:rsidRDefault="0027684C">
      <w:pPr>
        <w:pStyle w:val="ac"/>
        <w:numPr>
          <w:ilvl w:val="0"/>
          <w:numId w:val="1"/>
        </w:numPr>
        <w:ind w:firstLineChars="0"/>
        <w:rPr>
          <w:rFonts w:asciiTheme="minorEastAsia" w:hAnsiTheme="minorEastAsia" w:cs="仿宋_GB2312"/>
          <w:kern w:val="0"/>
        </w:rPr>
      </w:pPr>
      <w:r>
        <w:rPr>
          <w:rFonts w:asciiTheme="minorEastAsia" w:hAnsiTheme="minorEastAsia" w:cs="仿宋_GB2312" w:hint="eastAsia"/>
          <w:kern w:val="0"/>
        </w:rPr>
        <w:t>现场踏勘证明；</w:t>
      </w:r>
    </w:p>
    <w:p w:rsidR="0094704F" w:rsidRDefault="0027684C">
      <w:pPr>
        <w:pStyle w:val="ac"/>
        <w:numPr>
          <w:ilvl w:val="0"/>
          <w:numId w:val="1"/>
        </w:numPr>
        <w:ind w:firstLineChars="0"/>
        <w:rPr>
          <w:rFonts w:asciiTheme="minorEastAsia" w:hAnsiTheme="minorEastAsia" w:cs="仿宋_GB2312"/>
          <w:kern w:val="0"/>
        </w:rPr>
      </w:pPr>
      <w:r>
        <w:rPr>
          <w:rFonts w:asciiTheme="minorEastAsia" w:hAnsiTheme="minorEastAsia" w:cs="仿宋_GB2312" w:hint="eastAsia"/>
          <w:kern w:val="0"/>
        </w:rPr>
        <w:t>实施本项目的有关人资料表；</w:t>
      </w:r>
    </w:p>
    <w:p w:rsidR="0094704F" w:rsidRDefault="0027684C">
      <w:pPr>
        <w:pStyle w:val="ac"/>
        <w:numPr>
          <w:ilvl w:val="0"/>
          <w:numId w:val="1"/>
        </w:numPr>
        <w:ind w:firstLineChars="0"/>
        <w:rPr>
          <w:rFonts w:asciiTheme="minorEastAsia" w:hAnsiTheme="minorEastAsia" w:cs="仿宋_GB2312"/>
          <w:kern w:val="0"/>
        </w:rPr>
      </w:pPr>
      <w:r>
        <w:rPr>
          <w:rFonts w:asciiTheme="minorEastAsia" w:hAnsiTheme="minorEastAsia" w:cs="仿宋_GB2312" w:hint="eastAsia"/>
          <w:kern w:val="0"/>
        </w:rPr>
        <w:t>实施方案；</w:t>
      </w:r>
    </w:p>
    <w:p w:rsidR="0094704F" w:rsidRDefault="0027684C">
      <w:pPr>
        <w:pStyle w:val="ac"/>
        <w:numPr>
          <w:ilvl w:val="0"/>
          <w:numId w:val="1"/>
        </w:numPr>
        <w:ind w:firstLineChars="0"/>
        <w:rPr>
          <w:rFonts w:asciiTheme="minorEastAsia" w:hAnsiTheme="minorEastAsia" w:cs="仿宋_GB2312"/>
          <w:kern w:val="0"/>
        </w:rPr>
      </w:pPr>
      <w:r>
        <w:rPr>
          <w:rFonts w:asciiTheme="minorEastAsia" w:hAnsiTheme="minorEastAsia" w:cs="仿宋_GB2312" w:hint="eastAsia"/>
          <w:kern w:val="0"/>
        </w:rPr>
        <w:t>法人代表授权书；</w:t>
      </w:r>
    </w:p>
    <w:p w:rsidR="0094704F" w:rsidRDefault="0027684C">
      <w:pPr>
        <w:pStyle w:val="ac"/>
        <w:numPr>
          <w:ilvl w:val="0"/>
          <w:numId w:val="1"/>
        </w:numPr>
        <w:ind w:firstLineChars="0"/>
        <w:rPr>
          <w:rFonts w:asciiTheme="minorEastAsia" w:hAnsiTheme="minorEastAsia" w:cs="仿宋_GB2312"/>
          <w:kern w:val="0"/>
        </w:rPr>
      </w:pPr>
      <w:r>
        <w:rPr>
          <w:rFonts w:asciiTheme="minorEastAsia" w:hAnsiTheme="minorEastAsia" w:cs="仿宋_GB2312" w:hint="eastAsia"/>
          <w:kern w:val="0"/>
        </w:rPr>
        <w:t>投标人资质证明；</w:t>
      </w:r>
    </w:p>
    <w:p w:rsidR="0094704F" w:rsidRDefault="0027684C">
      <w:pPr>
        <w:pStyle w:val="ac"/>
        <w:numPr>
          <w:ilvl w:val="0"/>
          <w:numId w:val="1"/>
        </w:numPr>
        <w:ind w:firstLineChars="0"/>
        <w:rPr>
          <w:rFonts w:asciiTheme="minorEastAsia" w:hAnsiTheme="minorEastAsia" w:cs="仿宋_GB2312"/>
          <w:kern w:val="0"/>
        </w:rPr>
      </w:pPr>
      <w:r>
        <w:rPr>
          <w:rFonts w:asciiTheme="minorEastAsia" w:hAnsiTheme="minorEastAsia" w:cs="仿宋_GB2312" w:hint="eastAsia"/>
          <w:kern w:val="0"/>
        </w:rPr>
        <w:t>近三年业绩一览表。</w:t>
      </w:r>
    </w:p>
    <w:p w:rsidR="0094704F" w:rsidRDefault="0094704F"/>
    <w:sectPr w:rsidR="009470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84C" w:rsidRDefault="0027684C" w:rsidP="00CB4547">
      <w:pPr>
        <w:spacing w:before="0" w:after="0" w:line="240" w:lineRule="auto"/>
      </w:pPr>
      <w:r>
        <w:separator/>
      </w:r>
    </w:p>
  </w:endnote>
  <w:endnote w:type="continuationSeparator" w:id="0">
    <w:p w:rsidR="0027684C" w:rsidRDefault="0027684C" w:rsidP="00CB45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eiti SC Light">
    <w:charset w:val="50"/>
    <w:family w:val="auto"/>
    <w:pitch w:val="variable"/>
    <w:sig w:usb0="8000002F" w:usb1="080E004A" w:usb2="00000010" w:usb3="00000000" w:csb0="003E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84C" w:rsidRDefault="0027684C" w:rsidP="00CB4547">
      <w:pPr>
        <w:spacing w:before="0" w:after="0" w:line="240" w:lineRule="auto"/>
      </w:pPr>
      <w:r>
        <w:separator/>
      </w:r>
    </w:p>
  </w:footnote>
  <w:footnote w:type="continuationSeparator" w:id="0">
    <w:p w:rsidR="0027684C" w:rsidRDefault="0027684C" w:rsidP="00CB454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ind w:left="810" w:hanging="360"/>
      </w:pPr>
      <w:rPr>
        <w:rFonts w:hint="default"/>
      </w:r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7B1"/>
    <w:rsid w:val="000009EA"/>
    <w:rsid w:val="00001B25"/>
    <w:rsid w:val="00003316"/>
    <w:rsid w:val="00004E0B"/>
    <w:rsid w:val="00006B97"/>
    <w:rsid w:val="00010DC1"/>
    <w:rsid w:val="00020329"/>
    <w:rsid w:val="00021F8E"/>
    <w:rsid w:val="000241DC"/>
    <w:rsid w:val="00025E8C"/>
    <w:rsid w:val="00026D2E"/>
    <w:rsid w:val="000320ED"/>
    <w:rsid w:val="00041CED"/>
    <w:rsid w:val="00044DFF"/>
    <w:rsid w:val="0005351E"/>
    <w:rsid w:val="0005390D"/>
    <w:rsid w:val="00060F75"/>
    <w:rsid w:val="000753FA"/>
    <w:rsid w:val="0008349F"/>
    <w:rsid w:val="00085421"/>
    <w:rsid w:val="000901FA"/>
    <w:rsid w:val="00094161"/>
    <w:rsid w:val="000A51C4"/>
    <w:rsid w:val="000A62A2"/>
    <w:rsid w:val="000B21CA"/>
    <w:rsid w:val="000C50DB"/>
    <w:rsid w:val="000C5449"/>
    <w:rsid w:val="000E1C97"/>
    <w:rsid w:val="000E421F"/>
    <w:rsid w:val="000E48BF"/>
    <w:rsid w:val="000F50A7"/>
    <w:rsid w:val="00110FDA"/>
    <w:rsid w:val="001162E0"/>
    <w:rsid w:val="00124330"/>
    <w:rsid w:val="00124BFC"/>
    <w:rsid w:val="001261B7"/>
    <w:rsid w:val="001413EA"/>
    <w:rsid w:val="001445B7"/>
    <w:rsid w:val="00161A8F"/>
    <w:rsid w:val="001702B6"/>
    <w:rsid w:val="00175737"/>
    <w:rsid w:val="001768C5"/>
    <w:rsid w:val="0018421D"/>
    <w:rsid w:val="001933E7"/>
    <w:rsid w:val="00194C33"/>
    <w:rsid w:val="001955DD"/>
    <w:rsid w:val="001A5D72"/>
    <w:rsid w:val="001B7374"/>
    <w:rsid w:val="001C0812"/>
    <w:rsid w:val="001C7B3C"/>
    <w:rsid w:val="001D170F"/>
    <w:rsid w:val="001E09D3"/>
    <w:rsid w:val="001E2E2B"/>
    <w:rsid w:val="001E482B"/>
    <w:rsid w:val="001F654A"/>
    <w:rsid w:val="0020245F"/>
    <w:rsid w:val="00202825"/>
    <w:rsid w:val="00212945"/>
    <w:rsid w:val="00212C92"/>
    <w:rsid w:val="00227264"/>
    <w:rsid w:val="00242BF4"/>
    <w:rsid w:val="00252B4D"/>
    <w:rsid w:val="0025399E"/>
    <w:rsid w:val="00263AD9"/>
    <w:rsid w:val="0027042A"/>
    <w:rsid w:val="0027684C"/>
    <w:rsid w:val="002812A9"/>
    <w:rsid w:val="00285149"/>
    <w:rsid w:val="0028751D"/>
    <w:rsid w:val="00287A11"/>
    <w:rsid w:val="002A51A5"/>
    <w:rsid w:val="002C5C9C"/>
    <w:rsid w:val="002C6AD2"/>
    <w:rsid w:val="002D4D62"/>
    <w:rsid w:val="002E1523"/>
    <w:rsid w:val="002E7130"/>
    <w:rsid w:val="002E7B66"/>
    <w:rsid w:val="002F45B6"/>
    <w:rsid w:val="003046FC"/>
    <w:rsid w:val="003074A2"/>
    <w:rsid w:val="00313637"/>
    <w:rsid w:val="00316BB0"/>
    <w:rsid w:val="003256BF"/>
    <w:rsid w:val="003442BB"/>
    <w:rsid w:val="00353FB8"/>
    <w:rsid w:val="003629A3"/>
    <w:rsid w:val="00365CAC"/>
    <w:rsid w:val="0038504B"/>
    <w:rsid w:val="003B25E2"/>
    <w:rsid w:val="003D01F4"/>
    <w:rsid w:val="003D5804"/>
    <w:rsid w:val="003D7934"/>
    <w:rsid w:val="003E582F"/>
    <w:rsid w:val="003F2206"/>
    <w:rsid w:val="003F7F49"/>
    <w:rsid w:val="00403049"/>
    <w:rsid w:val="00407639"/>
    <w:rsid w:val="0042166F"/>
    <w:rsid w:val="00421F91"/>
    <w:rsid w:val="00430285"/>
    <w:rsid w:val="0043177E"/>
    <w:rsid w:val="00437CB6"/>
    <w:rsid w:val="00441290"/>
    <w:rsid w:val="004414A4"/>
    <w:rsid w:val="004446B0"/>
    <w:rsid w:val="004511CA"/>
    <w:rsid w:val="00460356"/>
    <w:rsid w:val="00472B6D"/>
    <w:rsid w:val="00474428"/>
    <w:rsid w:val="0048057B"/>
    <w:rsid w:val="004915D5"/>
    <w:rsid w:val="00491A02"/>
    <w:rsid w:val="00491CD3"/>
    <w:rsid w:val="004924CF"/>
    <w:rsid w:val="00492E0F"/>
    <w:rsid w:val="004958D0"/>
    <w:rsid w:val="00497BD4"/>
    <w:rsid w:val="004A1174"/>
    <w:rsid w:val="004B7D24"/>
    <w:rsid w:val="004C4138"/>
    <w:rsid w:val="004E2839"/>
    <w:rsid w:val="004F3D22"/>
    <w:rsid w:val="004F7A58"/>
    <w:rsid w:val="0051094F"/>
    <w:rsid w:val="00512DD7"/>
    <w:rsid w:val="00515493"/>
    <w:rsid w:val="00516737"/>
    <w:rsid w:val="005210F6"/>
    <w:rsid w:val="00523584"/>
    <w:rsid w:val="00527C79"/>
    <w:rsid w:val="005315C5"/>
    <w:rsid w:val="005374CD"/>
    <w:rsid w:val="00537B5B"/>
    <w:rsid w:val="005441B7"/>
    <w:rsid w:val="005464A9"/>
    <w:rsid w:val="00552B37"/>
    <w:rsid w:val="00553CE1"/>
    <w:rsid w:val="00570854"/>
    <w:rsid w:val="00574D57"/>
    <w:rsid w:val="00580D72"/>
    <w:rsid w:val="005A3AE3"/>
    <w:rsid w:val="005B2452"/>
    <w:rsid w:val="005B53BD"/>
    <w:rsid w:val="005C3FF1"/>
    <w:rsid w:val="005D403A"/>
    <w:rsid w:val="005D60CE"/>
    <w:rsid w:val="005E4102"/>
    <w:rsid w:val="005F39C8"/>
    <w:rsid w:val="005F783F"/>
    <w:rsid w:val="00600270"/>
    <w:rsid w:val="0062692A"/>
    <w:rsid w:val="00631A08"/>
    <w:rsid w:val="006336FE"/>
    <w:rsid w:val="00642C86"/>
    <w:rsid w:val="00645255"/>
    <w:rsid w:val="00652BE3"/>
    <w:rsid w:val="00664097"/>
    <w:rsid w:val="0066735D"/>
    <w:rsid w:val="0067262E"/>
    <w:rsid w:val="00674897"/>
    <w:rsid w:val="006771BF"/>
    <w:rsid w:val="00680C7E"/>
    <w:rsid w:val="00683B00"/>
    <w:rsid w:val="00695C51"/>
    <w:rsid w:val="006A0B48"/>
    <w:rsid w:val="006A5E3C"/>
    <w:rsid w:val="006A6C43"/>
    <w:rsid w:val="006A7CFE"/>
    <w:rsid w:val="006B20AB"/>
    <w:rsid w:val="006D15D9"/>
    <w:rsid w:val="006D5DCC"/>
    <w:rsid w:val="006E05AE"/>
    <w:rsid w:val="006F0278"/>
    <w:rsid w:val="006F38C0"/>
    <w:rsid w:val="00712607"/>
    <w:rsid w:val="007241E2"/>
    <w:rsid w:val="0073054D"/>
    <w:rsid w:val="00736C7A"/>
    <w:rsid w:val="00744867"/>
    <w:rsid w:val="00746130"/>
    <w:rsid w:val="00761A01"/>
    <w:rsid w:val="00770BFD"/>
    <w:rsid w:val="00780DC3"/>
    <w:rsid w:val="00783679"/>
    <w:rsid w:val="00785968"/>
    <w:rsid w:val="007953F1"/>
    <w:rsid w:val="00796810"/>
    <w:rsid w:val="00797616"/>
    <w:rsid w:val="007B18A5"/>
    <w:rsid w:val="007B7E3B"/>
    <w:rsid w:val="007D0884"/>
    <w:rsid w:val="007D7CAA"/>
    <w:rsid w:val="007E2912"/>
    <w:rsid w:val="007E3BD7"/>
    <w:rsid w:val="007E4EE5"/>
    <w:rsid w:val="007E5D26"/>
    <w:rsid w:val="007F198D"/>
    <w:rsid w:val="007F633D"/>
    <w:rsid w:val="008076FB"/>
    <w:rsid w:val="00815192"/>
    <w:rsid w:val="00825E97"/>
    <w:rsid w:val="0083415E"/>
    <w:rsid w:val="00867F64"/>
    <w:rsid w:val="008904DA"/>
    <w:rsid w:val="00895A32"/>
    <w:rsid w:val="008B77BF"/>
    <w:rsid w:val="008C0E44"/>
    <w:rsid w:val="008D6064"/>
    <w:rsid w:val="008E096F"/>
    <w:rsid w:val="008E5B64"/>
    <w:rsid w:val="00901127"/>
    <w:rsid w:val="00941554"/>
    <w:rsid w:val="00945317"/>
    <w:rsid w:val="0094704F"/>
    <w:rsid w:val="00953399"/>
    <w:rsid w:val="0096413E"/>
    <w:rsid w:val="00974C7E"/>
    <w:rsid w:val="00977413"/>
    <w:rsid w:val="00981915"/>
    <w:rsid w:val="009A1DA8"/>
    <w:rsid w:val="009A2121"/>
    <w:rsid w:val="009B068A"/>
    <w:rsid w:val="009B0ADB"/>
    <w:rsid w:val="009B2ACA"/>
    <w:rsid w:val="009C3F9D"/>
    <w:rsid w:val="009E4BF2"/>
    <w:rsid w:val="00A06B29"/>
    <w:rsid w:val="00A1455C"/>
    <w:rsid w:val="00A17869"/>
    <w:rsid w:val="00A24633"/>
    <w:rsid w:val="00A31959"/>
    <w:rsid w:val="00A3235C"/>
    <w:rsid w:val="00A72B10"/>
    <w:rsid w:val="00A772CF"/>
    <w:rsid w:val="00A826FB"/>
    <w:rsid w:val="00A87762"/>
    <w:rsid w:val="00A933B7"/>
    <w:rsid w:val="00A963A9"/>
    <w:rsid w:val="00AB1EFA"/>
    <w:rsid w:val="00AC79D9"/>
    <w:rsid w:val="00AE1180"/>
    <w:rsid w:val="00AE48F5"/>
    <w:rsid w:val="00AF39E3"/>
    <w:rsid w:val="00B101C5"/>
    <w:rsid w:val="00B16DCF"/>
    <w:rsid w:val="00B23087"/>
    <w:rsid w:val="00B23C31"/>
    <w:rsid w:val="00B273AB"/>
    <w:rsid w:val="00B35E1B"/>
    <w:rsid w:val="00B466D3"/>
    <w:rsid w:val="00B57B57"/>
    <w:rsid w:val="00B62DCF"/>
    <w:rsid w:val="00B70130"/>
    <w:rsid w:val="00B71DCC"/>
    <w:rsid w:val="00B80357"/>
    <w:rsid w:val="00B873B6"/>
    <w:rsid w:val="00B93641"/>
    <w:rsid w:val="00BA0A60"/>
    <w:rsid w:val="00BA4EA9"/>
    <w:rsid w:val="00BC754E"/>
    <w:rsid w:val="00BD2789"/>
    <w:rsid w:val="00BD7EBC"/>
    <w:rsid w:val="00BE3866"/>
    <w:rsid w:val="00BE6EA9"/>
    <w:rsid w:val="00BF4545"/>
    <w:rsid w:val="00C060AF"/>
    <w:rsid w:val="00C12169"/>
    <w:rsid w:val="00C17240"/>
    <w:rsid w:val="00C207CE"/>
    <w:rsid w:val="00C25335"/>
    <w:rsid w:val="00C3004E"/>
    <w:rsid w:val="00C41EF9"/>
    <w:rsid w:val="00C445B2"/>
    <w:rsid w:val="00C45DEA"/>
    <w:rsid w:val="00C47818"/>
    <w:rsid w:val="00C537B1"/>
    <w:rsid w:val="00C56683"/>
    <w:rsid w:val="00C606A3"/>
    <w:rsid w:val="00C754E1"/>
    <w:rsid w:val="00C80020"/>
    <w:rsid w:val="00C814C6"/>
    <w:rsid w:val="00C83A11"/>
    <w:rsid w:val="00C858D1"/>
    <w:rsid w:val="00C94413"/>
    <w:rsid w:val="00C966F5"/>
    <w:rsid w:val="00CB2CA9"/>
    <w:rsid w:val="00CB4531"/>
    <w:rsid w:val="00CB4547"/>
    <w:rsid w:val="00CB515D"/>
    <w:rsid w:val="00CB7EB9"/>
    <w:rsid w:val="00CC4AC4"/>
    <w:rsid w:val="00CC5037"/>
    <w:rsid w:val="00CC57CF"/>
    <w:rsid w:val="00CD1958"/>
    <w:rsid w:val="00CD3DC6"/>
    <w:rsid w:val="00CE53AD"/>
    <w:rsid w:val="00CE55E0"/>
    <w:rsid w:val="00CF2973"/>
    <w:rsid w:val="00D027E5"/>
    <w:rsid w:val="00D04B35"/>
    <w:rsid w:val="00D11F29"/>
    <w:rsid w:val="00D30D2C"/>
    <w:rsid w:val="00D40AF3"/>
    <w:rsid w:val="00D77ED7"/>
    <w:rsid w:val="00D90CCC"/>
    <w:rsid w:val="00D91A09"/>
    <w:rsid w:val="00DA478A"/>
    <w:rsid w:val="00DB115D"/>
    <w:rsid w:val="00DB3F62"/>
    <w:rsid w:val="00DC545E"/>
    <w:rsid w:val="00DF7235"/>
    <w:rsid w:val="00E00B03"/>
    <w:rsid w:val="00E02C55"/>
    <w:rsid w:val="00E07E5F"/>
    <w:rsid w:val="00E14B57"/>
    <w:rsid w:val="00E15220"/>
    <w:rsid w:val="00E158DF"/>
    <w:rsid w:val="00E42BDD"/>
    <w:rsid w:val="00E4702C"/>
    <w:rsid w:val="00E47578"/>
    <w:rsid w:val="00E511FF"/>
    <w:rsid w:val="00E51E42"/>
    <w:rsid w:val="00E5625D"/>
    <w:rsid w:val="00E62989"/>
    <w:rsid w:val="00E62D13"/>
    <w:rsid w:val="00E76CCE"/>
    <w:rsid w:val="00E84AB0"/>
    <w:rsid w:val="00E94597"/>
    <w:rsid w:val="00E963DB"/>
    <w:rsid w:val="00EA6749"/>
    <w:rsid w:val="00EA7A87"/>
    <w:rsid w:val="00EB719B"/>
    <w:rsid w:val="00EC16CE"/>
    <w:rsid w:val="00ED2CA5"/>
    <w:rsid w:val="00EF61EC"/>
    <w:rsid w:val="00F05C27"/>
    <w:rsid w:val="00F13746"/>
    <w:rsid w:val="00F26919"/>
    <w:rsid w:val="00F43685"/>
    <w:rsid w:val="00F60994"/>
    <w:rsid w:val="00F6536D"/>
    <w:rsid w:val="00F66EE8"/>
    <w:rsid w:val="00F76748"/>
    <w:rsid w:val="00F856E1"/>
    <w:rsid w:val="00FB6685"/>
    <w:rsid w:val="00FB6761"/>
    <w:rsid w:val="00FC455A"/>
    <w:rsid w:val="00FC48DA"/>
    <w:rsid w:val="00FC6C41"/>
    <w:rsid w:val="00FD0200"/>
    <w:rsid w:val="00FD2478"/>
    <w:rsid w:val="00FE6C48"/>
    <w:rsid w:val="00FF4829"/>
    <w:rsid w:val="02A51FCB"/>
    <w:rsid w:val="0B981A71"/>
    <w:rsid w:val="0D3445BE"/>
    <w:rsid w:val="1C570F7C"/>
    <w:rsid w:val="1F83692B"/>
    <w:rsid w:val="32BC7C42"/>
    <w:rsid w:val="33947C79"/>
    <w:rsid w:val="5F14730E"/>
    <w:rsid w:val="6003194E"/>
    <w:rsid w:val="64545492"/>
    <w:rsid w:val="6C5F36EB"/>
    <w:rsid w:val="708E1584"/>
    <w:rsid w:val="77C312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AC5E0ED-9B6E-4C0D-BAB6-855981E9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100" w:beforeAutospacing="1" w:after="100" w:afterAutospacing="1" w:line="360" w:lineRule="auto"/>
      <w:ind w:left="142"/>
      <w:jc w:val="both"/>
    </w:pPr>
    <w:rPr>
      <w:kern w:val="2"/>
      <w:sz w:val="21"/>
      <w:szCs w:val="22"/>
    </w:rPr>
  </w:style>
  <w:style w:type="paragraph" w:styleId="1">
    <w:name w:val="heading 1"/>
    <w:basedOn w:val="3"/>
    <w:next w:val="a"/>
    <w:link w:val="1Char"/>
    <w:qFormat/>
    <w:pPr>
      <w:spacing w:before="340" w:beforeAutospacing="0" w:after="330" w:afterAutospacing="0" w:line="360" w:lineRule="auto"/>
      <w:ind w:left="706" w:hangingChars="196" w:hanging="706"/>
      <w:jc w:val="center"/>
      <w:outlineLvl w:val="0"/>
    </w:pPr>
    <w:rPr>
      <w:rFonts w:ascii="宋体" w:eastAsia="宋体" w:hAnsi="宋体" w:cs="Times New Roman"/>
      <w:bCs w:val="0"/>
      <w:kern w:val="44"/>
      <w:sz w:val="36"/>
      <w:szCs w:val="36"/>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pPr>
      <w:spacing w:before="0" w:beforeAutospacing="0" w:after="0" w:afterAutospacing="0" w:line="240" w:lineRule="auto"/>
      <w:ind w:left="0" w:firstLineChars="200" w:firstLine="420"/>
    </w:pPr>
    <w:rPr>
      <w:rFonts w:ascii="Times New Roman" w:eastAsia="宋体" w:hAnsi="Times New Roman" w:cs="Times New Roman"/>
      <w:szCs w:val="24"/>
    </w:rPr>
  </w:style>
  <w:style w:type="paragraph" w:styleId="a4">
    <w:name w:val="Document Map"/>
    <w:basedOn w:val="a"/>
    <w:link w:val="Char0"/>
    <w:uiPriority w:val="99"/>
    <w:unhideWhenUsed/>
    <w:rPr>
      <w:rFonts w:ascii="Heiti SC Light" w:eastAsia="Heiti SC Light"/>
      <w:sz w:val="24"/>
      <w:szCs w:val="24"/>
    </w:rPr>
  </w:style>
  <w:style w:type="paragraph" w:styleId="a5">
    <w:name w:val="Date"/>
    <w:basedOn w:val="a"/>
    <w:next w:val="a"/>
    <w:link w:val="Char1"/>
    <w:uiPriority w:val="99"/>
    <w:unhideWhenUsed/>
    <w:pPr>
      <w:ind w:leftChars="2500" w:left="100"/>
    </w:pPr>
  </w:style>
  <w:style w:type="paragraph" w:styleId="a6">
    <w:name w:val="footer"/>
    <w:basedOn w:val="a"/>
    <w:link w:val="Char2"/>
    <w:uiPriority w:val="99"/>
    <w:unhideWhenUsed/>
    <w:pPr>
      <w:tabs>
        <w:tab w:val="center" w:pos="4153"/>
        <w:tab w:val="right" w:pos="8306"/>
      </w:tabs>
      <w:snapToGrid w:val="0"/>
      <w:spacing w:line="240" w:lineRule="auto"/>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a8">
    <w:name w:val="Normal (Web)"/>
    <w:basedOn w:val="a"/>
    <w:unhideWhenUsed/>
    <w:pPr>
      <w:widowControl/>
      <w:spacing w:line="240" w:lineRule="auto"/>
      <w:ind w:left="0"/>
      <w:jc w:val="left"/>
    </w:pPr>
    <w:rPr>
      <w:rFonts w:ascii="宋体" w:eastAsia="宋体" w:hAnsi="宋体" w:cs="宋体"/>
      <w:kern w:val="0"/>
      <w:sz w:val="24"/>
      <w:szCs w:val="24"/>
    </w:rPr>
  </w:style>
  <w:style w:type="character" w:styleId="a9">
    <w:name w:val="Strong"/>
    <w:basedOn w:val="a0"/>
    <w:uiPriority w:val="22"/>
    <w:qFormat/>
    <w:rPr>
      <w:b/>
      <w:bCs/>
    </w:rPr>
  </w:style>
  <w:style w:type="character" w:styleId="aa">
    <w:name w:val="FollowedHyperlink"/>
    <w:basedOn w:val="a0"/>
    <w:uiPriority w:val="99"/>
    <w:unhideWhenUsed/>
    <w:rPr>
      <w:color w:val="595959"/>
      <w:sz w:val="18"/>
      <w:szCs w:val="18"/>
      <w:u w:val="none"/>
    </w:rPr>
  </w:style>
  <w:style w:type="character" w:styleId="ab">
    <w:name w:val="Hyperlink"/>
    <w:basedOn w:val="a0"/>
    <w:uiPriority w:val="99"/>
    <w:unhideWhenUsed/>
    <w:rPr>
      <w:color w:val="595959"/>
      <w:sz w:val="18"/>
      <w:szCs w:val="18"/>
      <w:u w:val="none"/>
    </w:rPr>
  </w:style>
  <w:style w:type="character" w:customStyle="1" w:styleId="Char3">
    <w:name w:val="页眉 Char"/>
    <w:basedOn w:val="a0"/>
    <w:link w:val="a7"/>
    <w:uiPriority w:val="99"/>
    <w:semiHidden/>
    <w:rPr>
      <w:sz w:val="18"/>
      <w:szCs w:val="18"/>
    </w:rPr>
  </w:style>
  <w:style w:type="character" w:customStyle="1" w:styleId="Char2">
    <w:name w:val="页脚 Char"/>
    <w:basedOn w:val="a0"/>
    <w:link w:val="a6"/>
    <w:uiPriority w:val="99"/>
    <w:semiHidden/>
    <w:rPr>
      <w:sz w:val="18"/>
      <w:szCs w:val="18"/>
    </w:rPr>
  </w:style>
  <w:style w:type="paragraph" w:customStyle="1" w:styleId="style1">
    <w:name w:val="style_1"/>
    <w:basedOn w:val="a"/>
    <w:pPr>
      <w:widowControl/>
      <w:spacing w:line="240" w:lineRule="auto"/>
      <w:ind w:left="0"/>
      <w:jc w:val="center"/>
    </w:pPr>
    <w:rPr>
      <w:rFonts w:ascii="宋体" w:eastAsia="宋体" w:hAnsi="宋体" w:cs="宋体"/>
      <w:b/>
      <w:bCs/>
      <w:color w:val="0D7FA3"/>
      <w:kern w:val="0"/>
      <w:sz w:val="27"/>
      <w:szCs w:val="27"/>
    </w:rPr>
  </w:style>
  <w:style w:type="paragraph" w:customStyle="1" w:styleId="style2">
    <w:name w:val="style_2"/>
    <w:basedOn w:val="a"/>
    <w:qFormat/>
    <w:pPr>
      <w:widowControl/>
      <w:spacing w:line="240" w:lineRule="auto"/>
      <w:ind w:left="0"/>
      <w:jc w:val="center"/>
    </w:pPr>
    <w:rPr>
      <w:rFonts w:ascii="宋体" w:eastAsia="宋体" w:hAnsi="宋体" w:cs="宋体"/>
      <w:kern w:val="0"/>
      <w:sz w:val="24"/>
      <w:szCs w:val="24"/>
    </w:rPr>
  </w:style>
  <w:style w:type="paragraph" w:customStyle="1" w:styleId="style3">
    <w:name w:val="style_3"/>
    <w:basedOn w:val="a"/>
    <w:pPr>
      <w:widowControl/>
      <w:spacing w:line="240" w:lineRule="auto"/>
      <w:ind w:left="0"/>
      <w:jc w:val="center"/>
    </w:pPr>
    <w:rPr>
      <w:rFonts w:ascii="宋体" w:eastAsia="宋体" w:hAnsi="宋体" w:cs="宋体"/>
      <w:kern w:val="0"/>
      <w:sz w:val="24"/>
      <w:szCs w:val="24"/>
    </w:rPr>
  </w:style>
  <w:style w:type="paragraph" w:customStyle="1" w:styleId="style4">
    <w:name w:val="style_4"/>
    <w:basedOn w:val="a"/>
    <w:pPr>
      <w:widowControl/>
      <w:spacing w:line="240" w:lineRule="auto"/>
      <w:ind w:left="0"/>
      <w:jc w:val="left"/>
    </w:pPr>
    <w:rPr>
      <w:rFonts w:ascii="宋体" w:eastAsia="宋体" w:hAnsi="宋体" w:cs="宋体"/>
      <w:kern w:val="0"/>
      <w:sz w:val="24"/>
      <w:szCs w:val="24"/>
    </w:rPr>
  </w:style>
  <w:style w:type="paragraph" w:customStyle="1" w:styleId="mainbody">
    <w:name w:val="mainbody"/>
    <w:basedOn w:val="a"/>
    <w:pPr>
      <w:widowControl/>
      <w:spacing w:before="0" w:beforeAutospacing="0" w:after="0" w:afterAutospacing="0" w:line="240" w:lineRule="auto"/>
      <w:ind w:left="0"/>
      <w:jc w:val="left"/>
    </w:pPr>
    <w:rPr>
      <w:rFonts w:ascii="宋体" w:eastAsia="宋体" w:hAnsi="宋体" w:cs="宋体"/>
      <w:kern w:val="0"/>
      <w:sz w:val="24"/>
      <w:szCs w:val="24"/>
    </w:rPr>
  </w:style>
  <w:style w:type="paragraph" w:customStyle="1" w:styleId="10">
    <w:name w:val="表1"/>
    <w:basedOn w:val="a"/>
    <w:pPr>
      <w:autoSpaceDE w:val="0"/>
      <w:autoSpaceDN w:val="0"/>
      <w:adjustRightInd w:val="0"/>
      <w:spacing w:before="0" w:beforeAutospacing="0" w:after="0" w:afterAutospacing="0" w:line="240" w:lineRule="auto"/>
      <w:ind w:left="0"/>
      <w:jc w:val="center"/>
    </w:pPr>
    <w:rPr>
      <w:rFonts w:ascii="Times New Roman" w:eastAsia="宋体" w:hAnsi="Times New Roman" w:cs="Times New Roman"/>
      <w:snapToGrid w:val="0"/>
      <w:spacing w:val="20"/>
      <w:kern w:val="0"/>
      <w:szCs w:val="20"/>
    </w:rPr>
  </w:style>
  <w:style w:type="character" w:customStyle="1" w:styleId="2Char0">
    <w:name w:val="正文缩进2格 Char"/>
    <w:link w:val="20"/>
    <w:rPr>
      <w:rFonts w:ascii="仿宋_GB2312" w:eastAsia="仿宋_GB2312" w:hAnsi="宋体"/>
      <w:sz w:val="31"/>
    </w:rPr>
  </w:style>
  <w:style w:type="paragraph" w:customStyle="1" w:styleId="20">
    <w:name w:val="正文缩进2格"/>
    <w:basedOn w:val="a"/>
    <w:link w:val="2Char0"/>
    <w:pPr>
      <w:spacing w:before="0" w:beforeAutospacing="0" w:after="0" w:afterAutospacing="0" w:line="600" w:lineRule="exact"/>
      <w:ind w:left="0" w:firstLineChars="206" w:firstLine="639"/>
    </w:pPr>
    <w:rPr>
      <w:rFonts w:ascii="仿宋_GB2312" w:eastAsia="仿宋_GB2312" w:hAnsi="宋体"/>
      <w:sz w:val="31"/>
    </w:rPr>
  </w:style>
  <w:style w:type="character" w:customStyle="1" w:styleId="Char1">
    <w:name w:val="日期 Char"/>
    <w:basedOn w:val="a0"/>
    <w:link w:val="a5"/>
    <w:uiPriority w:val="99"/>
    <w:semiHidden/>
  </w:style>
  <w:style w:type="character" w:customStyle="1" w:styleId="Char">
    <w:name w:val="正文缩进 Char"/>
    <w:link w:val="a3"/>
    <w:uiPriority w:val="99"/>
    <w:qFormat/>
    <w:locked/>
    <w:rPr>
      <w:rFonts w:ascii="Times New Roman" w:eastAsia="宋体" w:hAnsi="Times New Roman" w:cs="Times New Roman"/>
      <w:szCs w:val="24"/>
    </w:rPr>
  </w:style>
  <w:style w:type="paragraph" w:customStyle="1" w:styleId="11">
    <w:name w:val="列出段落1"/>
    <w:basedOn w:val="a"/>
    <w:uiPriority w:val="34"/>
    <w:qFormat/>
    <w:pPr>
      <w:ind w:firstLineChars="200" w:firstLine="420"/>
    </w:pPr>
  </w:style>
  <w:style w:type="paragraph" w:styleId="ac">
    <w:name w:val="List Paragraph"/>
    <w:basedOn w:val="a"/>
    <w:uiPriority w:val="99"/>
    <w:qFormat/>
    <w:pPr>
      <w:spacing w:before="0" w:beforeAutospacing="0" w:after="0" w:afterAutospacing="0" w:line="240" w:lineRule="auto"/>
      <w:ind w:left="0" w:firstLineChars="200" w:firstLine="420"/>
    </w:pPr>
  </w:style>
  <w:style w:type="character" w:customStyle="1" w:styleId="1Char">
    <w:name w:val="标题 1 Char"/>
    <w:basedOn w:val="a0"/>
    <w:link w:val="1"/>
    <w:rPr>
      <w:rFonts w:ascii="宋体" w:eastAsia="宋体" w:hAnsi="宋体" w:cs="Times New Roman"/>
      <w:b/>
      <w:kern w:val="44"/>
      <w:sz w:val="36"/>
      <w:szCs w:val="36"/>
    </w:rPr>
  </w:style>
  <w:style w:type="character" w:customStyle="1" w:styleId="3Char">
    <w:name w:val="标题 3 Char"/>
    <w:basedOn w:val="a0"/>
    <w:link w:val="3"/>
    <w:uiPriority w:val="9"/>
    <w:rPr>
      <w:b/>
      <w:bCs/>
      <w:kern w:val="2"/>
      <w:sz w:val="32"/>
      <w:szCs w:val="32"/>
    </w:rPr>
  </w:style>
  <w:style w:type="character" w:customStyle="1" w:styleId="Char0">
    <w:name w:val="文档结构图 Char"/>
    <w:basedOn w:val="a0"/>
    <w:link w:val="a4"/>
    <w:uiPriority w:val="99"/>
    <w:semiHidden/>
    <w:rPr>
      <w:rFonts w:ascii="Heiti SC Light" w:eastAsia="Heiti SC Light"/>
      <w:kern w:val="2"/>
      <w:sz w:val="24"/>
      <w:szCs w:val="24"/>
    </w:rPr>
  </w:style>
  <w:style w:type="character" w:customStyle="1" w:styleId="2Char">
    <w:name w:val="标题 2 Char"/>
    <w:basedOn w:val="a0"/>
    <w:link w:val="2"/>
    <w:uiPriority w:val="9"/>
    <w:rPr>
      <w:rFonts w:asciiTheme="majorHAnsi" w:eastAsiaTheme="majorEastAsia" w:hAnsiTheme="majorHAnsi" w:cstheme="majorBidi"/>
      <w:b/>
      <w:bCs/>
      <w:kern w:val="2"/>
      <w:sz w:val="32"/>
      <w:szCs w:val="32"/>
    </w:rPr>
  </w:style>
  <w:style w:type="paragraph" w:customStyle="1" w:styleId="ad">
    <w:name w:val="点"/>
    <w:basedOn w:val="a"/>
    <w:link w:val="Char4"/>
    <w:qFormat/>
    <w:pPr>
      <w:spacing w:before="0" w:beforeAutospacing="0" w:after="0" w:afterAutospacing="0" w:line="240" w:lineRule="auto"/>
      <w:ind w:left="0"/>
    </w:pPr>
    <w:rPr>
      <w:rFonts w:ascii="宋体" w:eastAsia="宋体" w:hAnsi="宋体" w:cs="Times New Roman"/>
      <w:b/>
      <w:kern w:val="0"/>
      <w:sz w:val="24"/>
      <w:szCs w:val="24"/>
    </w:rPr>
  </w:style>
  <w:style w:type="character" w:customStyle="1" w:styleId="Char4">
    <w:name w:val="点 Char"/>
    <w:link w:val="ad"/>
    <w:rPr>
      <w:rFonts w:ascii="宋体" w:eastAsia="宋体" w:hAnsi="宋体"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4B754F-8F35-430A-9171-F26AD16EC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487</Words>
  <Characters>2778</Characters>
  <Application>Microsoft Office Word</Application>
  <DocSecurity>0</DocSecurity>
  <Lines>23</Lines>
  <Paragraphs>6</Paragraphs>
  <ScaleCrop>false</ScaleCrop>
  <Company>微软中国</Company>
  <LinksUpToDate>false</LinksUpToDate>
  <CharactersWithSpaces>3259</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2017-11-30T08:53:00Z</dcterms:created>
  <dc:creator>tclsevers</dc:creator>
  <lastModifiedBy>何建军</lastModifiedBy>
  <lastPrinted>2017-11-30T08:53:00Z</lastPrinted>
  <dcterms:modified xsi:type="dcterms:W3CDTF">2017-11-30T08:53:00Z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