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04F" w:rsidRDefault="0094704F">
      <w:pPr>
        <w:widowControl/>
        <w:spacing w:before="450" w:beforeAutospacing="0" w:after="450" w:afterAutospacing="0"/>
        <w:ind w:left="0"/>
        <w:contextualSpacing/>
        <w:jc w:val="center"/>
        <w:rPr>
          <w:rFonts w:asciiTheme="minorEastAsia" w:hAnsiTheme="minorEastAsia" w:cs="Arial"/>
          <w:b/>
          <w:bCs/>
          <w:kern w:val="0"/>
          <w:szCs w:val="21"/>
        </w:rPr>
      </w:pPr>
    </w:p>
    <w:p w:rsidR="0094704F" w:rsidRDefault="0027684C" w:rsidP="00CA095B">
      <w:pPr>
        <w:widowControl/>
        <w:spacing w:line="480" w:lineRule="exact"/>
        <w:jc w:val="center"/>
        <w:rPr>
          <w:rFonts w:asciiTheme="minorEastAsia" w:hAnsiTheme="minorEastAsia" w:cs="宋体"/>
          <w:b/>
          <w:kern w:val="0"/>
          <w:sz w:val="36"/>
          <w:szCs w:val="36"/>
        </w:rPr>
      </w:pPr>
      <w:r>
        <w:rPr>
          <w:rFonts w:asciiTheme="minorEastAsia" w:hAnsiTheme="minorEastAsia" w:cs="宋体" w:hint="eastAsia"/>
          <w:b/>
          <w:kern w:val="0"/>
          <w:sz w:val="36"/>
          <w:szCs w:val="36"/>
        </w:rPr>
        <w:t>深圳市第二高级中学</w:t>
      </w:r>
      <w:r w:rsidR="00CA095B" w:rsidRPr="00CA095B">
        <w:rPr>
          <w:rFonts w:asciiTheme="minorEastAsia" w:hAnsiTheme="minorEastAsia" w:cs="宋体" w:hint="eastAsia"/>
          <w:b/>
          <w:kern w:val="0"/>
          <w:sz w:val="36"/>
          <w:szCs w:val="36"/>
        </w:rPr>
        <w:t>校园监控系统维护项目</w:t>
      </w:r>
    </w:p>
    <w:p w:rsidR="0094704F" w:rsidRDefault="0027684C">
      <w:pPr>
        <w:widowControl/>
        <w:spacing w:line="480" w:lineRule="exact"/>
        <w:jc w:val="center"/>
        <w:rPr>
          <w:rFonts w:asciiTheme="minorEastAsia" w:hAnsiTheme="minorEastAsia" w:cs="Times New Roman"/>
          <w:b/>
          <w:bCs/>
          <w:kern w:val="0"/>
          <w:sz w:val="28"/>
          <w:szCs w:val="28"/>
        </w:rPr>
      </w:pPr>
      <w:r>
        <w:rPr>
          <w:rFonts w:asciiTheme="minorEastAsia" w:hAnsiTheme="minorEastAsia" w:cs="宋体" w:hint="eastAsia"/>
          <w:b/>
          <w:kern w:val="0"/>
          <w:sz w:val="36"/>
          <w:szCs w:val="36"/>
        </w:rPr>
        <w:t>招标需求</w:t>
      </w:r>
    </w:p>
    <w:p w:rsidR="00CB4547" w:rsidRPr="007E5D26" w:rsidRDefault="0027684C" w:rsidP="00CB4547">
      <w:pPr>
        <w:widowControl/>
        <w:spacing w:line="480" w:lineRule="exact"/>
        <w:jc w:val="center"/>
        <w:rPr>
          <w:rFonts w:asciiTheme="minorEastAsia" w:hAnsiTheme="minorEastAsia" w:cs="Times New Roman"/>
          <w:b/>
          <w:bCs/>
          <w:color w:val="FF0000"/>
          <w:kern w:val="0"/>
          <w:sz w:val="28"/>
          <w:szCs w:val="28"/>
        </w:rPr>
      </w:pPr>
      <w:r w:rsidRPr="00A07882">
        <w:rPr>
          <w:rFonts w:asciiTheme="minorEastAsia" w:hAnsiTheme="minorEastAsia" w:cs="Times New Roman" w:hint="eastAsia"/>
          <w:b/>
          <w:bCs/>
          <w:color w:val="FF0000"/>
          <w:kern w:val="0"/>
          <w:sz w:val="28"/>
          <w:szCs w:val="28"/>
          <w:highlight w:val="yellow"/>
        </w:rPr>
        <w:t>招标编号：</w:t>
      </w:r>
      <w:r w:rsidR="00CB4547" w:rsidRPr="00A07882">
        <w:rPr>
          <w:rFonts w:asciiTheme="minorEastAsia" w:hAnsiTheme="minorEastAsia" w:cs="Times New Roman"/>
          <w:b/>
          <w:bCs/>
          <w:color w:val="FF0000"/>
          <w:kern w:val="0"/>
          <w:sz w:val="28"/>
          <w:szCs w:val="28"/>
          <w:highlight w:val="yellow"/>
        </w:rPr>
        <w:t>SZ2G2017-ZB10</w:t>
      </w:r>
      <w:r w:rsidR="006061AC">
        <w:rPr>
          <w:rFonts w:asciiTheme="minorEastAsia" w:hAnsiTheme="minorEastAsia" w:cs="Times New Roman"/>
          <w:b/>
          <w:bCs/>
          <w:color w:val="FF0000"/>
          <w:kern w:val="0"/>
          <w:sz w:val="28"/>
          <w:szCs w:val="28"/>
          <w:highlight w:val="yellow"/>
        </w:rPr>
        <w:t>20</w:t>
      </w:r>
      <w:bookmarkStart w:id="0" w:name="_GoBack"/>
      <w:bookmarkEnd w:id="0"/>
    </w:p>
    <w:p w:rsidR="0094704F" w:rsidRPr="00CB4547" w:rsidRDefault="0094704F">
      <w:pPr>
        <w:widowControl/>
        <w:spacing w:line="480" w:lineRule="exact"/>
        <w:jc w:val="center"/>
        <w:rPr>
          <w:rFonts w:asciiTheme="minorEastAsia" w:hAnsiTheme="minorEastAsia" w:cs="Times New Roman"/>
          <w:b/>
          <w:bCs/>
          <w:color w:val="FF0000"/>
          <w:kern w:val="0"/>
          <w:sz w:val="28"/>
          <w:szCs w:val="28"/>
        </w:rPr>
      </w:pPr>
    </w:p>
    <w:p w:rsidR="0094704F" w:rsidRDefault="0027684C">
      <w:pPr>
        <w:pStyle w:val="1"/>
        <w:ind w:left="708" w:hanging="708"/>
      </w:pPr>
      <w:r>
        <w:rPr>
          <w:rFonts w:hint="eastAsia"/>
        </w:rPr>
        <w:t>第一章 项目信息</w:t>
      </w:r>
    </w:p>
    <w:p w:rsidR="0094704F" w:rsidRDefault="0027684C">
      <w:pPr>
        <w:widowControl/>
        <w:spacing w:line="400" w:lineRule="exact"/>
        <w:ind w:firstLineChars="200" w:firstLine="420"/>
        <w:jc w:val="left"/>
        <w:rPr>
          <w:rFonts w:asciiTheme="minorEastAsia" w:hAnsiTheme="minorEastAsia" w:cs="仿宋_GB2312"/>
          <w:kern w:val="0"/>
        </w:rPr>
      </w:pPr>
      <w:r>
        <w:rPr>
          <w:rFonts w:asciiTheme="minorEastAsia" w:hAnsiTheme="minorEastAsia" w:cs="仿宋_GB2312" w:hint="eastAsia"/>
          <w:kern w:val="0"/>
        </w:rPr>
        <w:t>参照《中华人民共和国招标投标法》、《中华人民共和国政府采购法》、《深圳经济特区政府采购条例》、《深圳网上政府采购管理暂行办法》等有关规定，我校采购中心就本采购项目进行公开招标。</w:t>
      </w:r>
    </w:p>
    <w:p w:rsidR="0094704F" w:rsidRDefault="0027684C">
      <w:pPr>
        <w:widowControl/>
        <w:spacing w:line="400" w:lineRule="exact"/>
        <w:rPr>
          <w:rFonts w:asciiTheme="minorEastAsia" w:hAnsiTheme="minorEastAsia" w:cs="Times New Roman"/>
          <w:b/>
          <w:bCs/>
          <w:kern w:val="0"/>
        </w:rPr>
      </w:pPr>
      <w:r>
        <w:rPr>
          <w:rFonts w:asciiTheme="minorEastAsia" w:hAnsiTheme="minorEastAsia" w:cs="仿宋_GB2312" w:hint="eastAsia"/>
          <w:b/>
          <w:bCs/>
          <w:kern w:val="0"/>
        </w:rPr>
        <w:t>一、项目简介</w:t>
      </w:r>
    </w:p>
    <w:p w:rsidR="0094704F" w:rsidRDefault="0027684C">
      <w:pPr>
        <w:widowControl/>
        <w:spacing w:line="400" w:lineRule="exact"/>
        <w:rPr>
          <w:rFonts w:asciiTheme="minorEastAsia" w:hAnsiTheme="minorEastAsia" w:cs="Times New Roman"/>
          <w:kern w:val="0"/>
        </w:rPr>
      </w:pPr>
      <w:r>
        <w:rPr>
          <w:rFonts w:asciiTheme="minorEastAsia" w:hAnsiTheme="minorEastAsia" w:cs="仿宋_GB2312"/>
          <w:b/>
          <w:bCs/>
          <w:kern w:val="0"/>
        </w:rPr>
        <w:t>1</w:t>
      </w:r>
      <w:r>
        <w:rPr>
          <w:rFonts w:asciiTheme="minorEastAsia" w:hAnsiTheme="minorEastAsia" w:cs="仿宋_GB2312" w:hint="eastAsia"/>
          <w:b/>
          <w:bCs/>
          <w:kern w:val="0"/>
        </w:rPr>
        <w:t>、项目名称：</w:t>
      </w:r>
      <w:r w:rsidR="00CA095B" w:rsidRPr="00CA095B">
        <w:rPr>
          <w:rFonts w:asciiTheme="minorEastAsia" w:hAnsiTheme="minorEastAsia" w:cs="仿宋_GB2312" w:hint="eastAsia"/>
          <w:b/>
          <w:bCs/>
          <w:kern w:val="0"/>
        </w:rPr>
        <w:t>深圳市第二高级中学校园监控系统维护项目</w:t>
      </w:r>
    </w:p>
    <w:p w:rsidR="0094704F" w:rsidRDefault="0027684C">
      <w:pPr>
        <w:widowControl/>
        <w:spacing w:line="400" w:lineRule="exact"/>
        <w:rPr>
          <w:rFonts w:asciiTheme="minorEastAsia" w:hAnsiTheme="minorEastAsia" w:cs="Times New Roman"/>
          <w:b/>
          <w:bCs/>
          <w:kern w:val="0"/>
        </w:rPr>
      </w:pPr>
      <w:r>
        <w:rPr>
          <w:rFonts w:asciiTheme="minorEastAsia" w:hAnsiTheme="minorEastAsia" w:cs="仿宋_GB2312"/>
          <w:b/>
          <w:bCs/>
          <w:kern w:val="0"/>
        </w:rPr>
        <w:t>2</w:t>
      </w:r>
      <w:r>
        <w:rPr>
          <w:rFonts w:asciiTheme="minorEastAsia" w:hAnsiTheme="minorEastAsia" w:cs="仿宋_GB2312" w:hint="eastAsia"/>
          <w:b/>
          <w:bCs/>
          <w:kern w:val="0"/>
        </w:rPr>
        <w:t>、项目资金来源：</w:t>
      </w:r>
      <w:r>
        <w:rPr>
          <w:rFonts w:asciiTheme="minorEastAsia" w:hAnsiTheme="minorEastAsia" w:cs="仿宋_GB2312" w:hint="eastAsia"/>
          <w:kern w:val="0"/>
        </w:rPr>
        <w:t>财政资金</w:t>
      </w:r>
    </w:p>
    <w:p w:rsidR="0094704F" w:rsidRDefault="0027684C">
      <w:pPr>
        <w:widowControl/>
        <w:spacing w:line="400" w:lineRule="exact"/>
        <w:rPr>
          <w:rFonts w:asciiTheme="minorEastAsia" w:hAnsiTheme="minorEastAsia" w:cs="Times New Roman"/>
          <w:kern w:val="0"/>
        </w:rPr>
      </w:pPr>
      <w:r>
        <w:rPr>
          <w:rFonts w:asciiTheme="minorEastAsia" w:hAnsiTheme="minorEastAsia" w:cs="仿宋_GB2312" w:hint="eastAsia"/>
          <w:b/>
          <w:bCs/>
          <w:kern w:val="0"/>
        </w:rPr>
        <w:t>3、项目实施地址：</w:t>
      </w:r>
      <w:r>
        <w:rPr>
          <w:rFonts w:asciiTheme="minorEastAsia" w:hAnsiTheme="minorEastAsia" w:cs="仿宋_GB2312" w:hint="eastAsia"/>
          <w:kern w:val="0"/>
        </w:rPr>
        <w:t>第二高级中学校园内</w:t>
      </w:r>
    </w:p>
    <w:p w:rsidR="0094704F" w:rsidRDefault="0027684C">
      <w:pPr>
        <w:widowControl/>
        <w:jc w:val="left"/>
        <w:rPr>
          <w:rFonts w:asciiTheme="minorEastAsia" w:hAnsiTheme="minorEastAsia" w:cs="Times New Roman"/>
          <w:b/>
          <w:bCs/>
          <w:kern w:val="0"/>
        </w:rPr>
      </w:pPr>
      <w:r>
        <w:rPr>
          <w:rFonts w:asciiTheme="minorEastAsia" w:hAnsiTheme="minorEastAsia" w:cs="仿宋_GB2312" w:hint="eastAsia"/>
          <w:b/>
          <w:bCs/>
          <w:kern w:val="0"/>
        </w:rPr>
        <w:t>4、付款方式与供货期：</w:t>
      </w:r>
    </w:p>
    <w:p w:rsidR="0094704F" w:rsidRPr="00CA095B" w:rsidRDefault="0027684C">
      <w:pPr>
        <w:widowControl/>
        <w:jc w:val="left"/>
        <w:rPr>
          <w:rFonts w:asciiTheme="minorEastAsia" w:hAnsiTheme="minorEastAsia" w:cs="Times New Roman"/>
          <w:kern w:val="0"/>
          <w:highlight w:val="yellow"/>
        </w:rPr>
      </w:pPr>
      <w:r w:rsidRPr="00CA095B">
        <w:rPr>
          <w:rFonts w:asciiTheme="minorEastAsia" w:hAnsiTheme="minorEastAsia" w:cs="仿宋_GB2312" w:hint="eastAsia"/>
          <w:b/>
          <w:bCs/>
          <w:kern w:val="0"/>
          <w:highlight w:val="yellow"/>
        </w:rPr>
        <w:t>（</w:t>
      </w:r>
      <w:r w:rsidRPr="00CA095B">
        <w:rPr>
          <w:rFonts w:asciiTheme="minorEastAsia" w:hAnsiTheme="minorEastAsia" w:cs="仿宋_GB2312"/>
          <w:b/>
          <w:bCs/>
          <w:kern w:val="0"/>
          <w:highlight w:val="yellow"/>
        </w:rPr>
        <w:t>1</w:t>
      </w:r>
      <w:r w:rsidRPr="00CA095B">
        <w:rPr>
          <w:rFonts w:asciiTheme="minorEastAsia" w:hAnsiTheme="minorEastAsia" w:cs="仿宋_GB2312" w:hint="eastAsia"/>
          <w:b/>
          <w:bCs/>
          <w:kern w:val="0"/>
          <w:highlight w:val="yellow"/>
        </w:rPr>
        <w:t>）付款方式：</w:t>
      </w:r>
      <w:r w:rsidRPr="00CA095B">
        <w:rPr>
          <w:rFonts w:asciiTheme="minorEastAsia" w:hAnsiTheme="minorEastAsia" w:cs="仿宋_GB2312" w:hint="eastAsia"/>
          <w:kern w:val="0"/>
          <w:highlight w:val="yellow"/>
        </w:rPr>
        <w:t>按照深圳市财政委员会规定方式支付。</w:t>
      </w:r>
    </w:p>
    <w:p w:rsidR="0094704F" w:rsidRPr="00A90D83" w:rsidRDefault="0027684C" w:rsidP="00A90D83">
      <w:pPr>
        <w:widowControl/>
        <w:jc w:val="left"/>
        <w:rPr>
          <w:rFonts w:ascii="宋体" w:hAnsi="宋体" w:cs="宋体"/>
          <w:b/>
          <w:bCs/>
          <w:kern w:val="0"/>
          <w:sz w:val="24"/>
        </w:rPr>
      </w:pPr>
      <w:r w:rsidRPr="00CA095B">
        <w:rPr>
          <w:rFonts w:asciiTheme="minorEastAsia" w:hAnsiTheme="minorEastAsia" w:cs="仿宋_GB2312" w:hint="eastAsia"/>
          <w:b/>
          <w:bCs/>
          <w:kern w:val="0"/>
          <w:highlight w:val="yellow"/>
        </w:rPr>
        <w:t>（</w:t>
      </w:r>
      <w:r w:rsidRPr="00CA095B">
        <w:rPr>
          <w:rFonts w:asciiTheme="minorEastAsia" w:hAnsiTheme="minorEastAsia" w:cs="仿宋_GB2312"/>
          <w:b/>
          <w:bCs/>
          <w:kern w:val="0"/>
          <w:highlight w:val="yellow"/>
        </w:rPr>
        <w:t>2</w:t>
      </w:r>
      <w:r w:rsidRPr="00CA095B">
        <w:rPr>
          <w:rFonts w:asciiTheme="minorEastAsia" w:hAnsiTheme="minorEastAsia" w:cs="仿宋_GB2312" w:hint="eastAsia"/>
          <w:b/>
          <w:bCs/>
          <w:kern w:val="0"/>
          <w:highlight w:val="yellow"/>
        </w:rPr>
        <w:t>）</w:t>
      </w:r>
      <w:r w:rsidR="00710D2D">
        <w:rPr>
          <w:rFonts w:asciiTheme="minorEastAsia" w:hAnsiTheme="minorEastAsia" w:cs="仿宋_GB2312" w:hint="eastAsia"/>
          <w:b/>
          <w:bCs/>
          <w:kern w:val="0"/>
          <w:highlight w:val="yellow"/>
        </w:rPr>
        <w:t>维护期</w:t>
      </w:r>
      <w:r w:rsidRPr="00CA095B">
        <w:rPr>
          <w:rFonts w:asciiTheme="minorEastAsia" w:hAnsiTheme="minorEastAsia" w:cs="仿宋_GB2312" w:hint="eastAsia"/>
          <w:b/>
          <w:bCs/>
          <w:kern w:val="0"/>
          <w:highlight w:val="yellow"/>
        </w:rPr>
        <w:t>：</w:t>
      </w:r>
      <w:r w:rsidR="00A90D83" w:rsidRPr="00186D1C">
        <w:rPr>
          <w:rFonts w:ascii="宋体" w:hAnsi="宋体" w:cs="宋体" w:hint="eastAsia"/>
          <w:b/>
          <w:bCs/>
          <w:kern w:val="0"/>
          <w:sz w:val="24"/>
        </w:rPr>
        <w:t xml:space="preserve"> </w:t>
      </w:r>
      <w:r w:rsidR="00A90D83" w:rsidRPr="005166EC">
        <w:rPr>
          <w:rFonts w:ascii="宋体" w:hAnsi="宋体" w:hint="eastAsia"/>
          <w:color w:val="000000"/>
          <w:sz w:val="24"/>
        </w:rPr>
        <w:t xml:space="preserve"> 201</w:t>
      </w:r>
      <w:r w:rsidR="00A90D83">
        <w:rPr>
          <w:rFonts w:ascii="宋体" w:hAnsi="宋体" w:hint="eastAsia"/>
          <w:color w:val="000000"/>
          <w:sz w:val="24"/>
        </w:rPr>
        <w:t>8</w:t>
      </w:r>
      <w:r w:rsidR="00A90D83" w:rsidRPr="005166EC">
        <w:rPr>
          <w:rFonts w:ascii="宋体" w:hAnsi="宋体" w:hint="eastAsia"/>
          <w:color w:val="000000"/>
          <w:sz w:val="24"/>
        </w:rPr>
        <w:t>年</w:t>
      </w:r>
      <w:r w:rsidR="00A90D83" w:rsidRPr="005166EC">
        <w:rPr>
          <w:rFonts w:ascii="宋体" w:hAnsi="宋体"/>
          <w:color w:val="000000"/>
          <w:sz w:val="24"/>
        </w:rPr>
        <w:t>1</w:t>
      </w:r>
      <w:r w:rsidR="00A90D83" w:rsidRPr="005166EC">
        <w:rPr>
          <w:rFonts w:ascii="宋体" w:hAnsi="宋体" w:hint="eastAsia"/>
          <w:color w:val="000000"/>
          <w:sz w:val="24"/>
        </w:rPr>
        <w:t>月</w:t>
      </w:r>
      <w:r w:rsidR="00A90D83" w:rsidRPr="005166EC">
        <w:rPr>
          <w:rFonts w:ascii="宋体" w:hAnsi="宋体"/>
          <w:color w:val="000000"/>
          <w:sz w:val="24"/>
        </w:rPr>
        <w:t>1</w:t>
      </w:r>
      <w:r w:rsidR="00A90D83" w:rsidRPr="005166EC">
        <w:rPr>
          <w:rFonts w:ascii="宋体" w:hAnsi="宋体" w:hint="eastAsia"/>
          <w:color w:val="000000"/>
          <w:sz w:val="24"/>
        </w:rPr>
        <w:t>日-2018年12月</w:t>
      </w:r>
      <w:r w:rsidR="00A90D83" w:rsidRPr="005166EC">
        <w:rPr>
          <w:rFonts w:ascii="宋体" w:hAnsi="宋体"/>
          <w:color w:val="000000"/>
          <w:sz w:val="24"/>
        </w:rPr>
        <w:t>3</w:t>
      </w:r>
      <w:r w:rsidR="00A90D83" w:rsidRPr="005166EC">
        <w:rPr>
          <w:rFonts w:ascii="宋体" w:hAnsi="宋体" w:hint="eastAsia"/>
          <w:color w:val="000000"/>
          <w:sz w:val="24"/>
        </w:rPr>
        <w:t>1日</w:t>
      </w:r>
    </w:p>
    <w:p w:rsidR="0094704F" w:rsidRDefault="00710D2D">
      <w:pPr>
        <w:widowControl/>
        <w:spacing w:line="400" w:lineRule="exact"/>
        <w:rPr>
          <w:rFonts w:asciiTheme="minorEastAsia" w:hAnsiTheme="minorEastAsia" w:cs="Times New Roman"/>
          <w:b/>
          <w:bCs/>
          <w:kern w:val="0"/>
        </w:rPr>
      </w:pPr>
      <w:r>
        <w:rPr>
          <w:rFonts w:asciiTheme="minorEastAsia" w:hAnsiTheme="minorEastAsia" w:cs="仿宋_GB2312"/>
          <w:b/>
          <w:bCs/>
          <w:kern w:val="0"/>
        </w:rPr>
        <w:t>5</w:t>
      </w:r>
      <w:r w:rsidR="0027684C">
        <w:rPr>
          <w:rFonts w:asciiTheme="minorEastAsia" w:hAnsiTheme="minorEastAsia" w:cs="仿宋_GB2312" w:hint="eastAsia"/>
          <w:b/>
          <w:bCs/>
          <w:kern w:val="0"/>
        </w:rPr>
        <w:t>、现场勘查及招标文件的下载路径：</w:t>
      </w:r>
    </w:p>
    <w:p w:rsidR="0094704F" w:rsidRDefault="0027684C">
      <w:pPr>
        <w:widowControl/>
        <w:jc w:val="left"/>
        <w:rPr>
          <w:rFonts w:asciiTheme="minorEastAsia" w:hAnsiTheme="minorEastAsia" w:cs="仿宋_GB2312"/>
          <w:kern w:val="0"/>
        </w:rPr>
      </w:pPr>
      <w:r>
        <w:rPr>
          <w:rFonts w:asciiTheme="minorEastAsia" w:hAnsiTheme="minorEastAsia" w:cs="仿宋_GB2312" w:hint="eastAsia"/>
          <w:b/>
          <w:bCs/>
          <w:kern w:val="0"/>
        </w:rPr>
        <w:t>（</w:t>
      </w:r>
      <w:r>
        <w:rPr>
          <w:rFonts w:asciiTheme="minorEastAsia" w:hAnsiTheme="minorEastAsia" w:cs="仿宋_GB2312"/>
          <w:b/>
          <w:bCs/>
          <w:kern w:val="0"/>
        </w:rPr>
        <w:t>1</w:t>
      </w:r>
      <w:r>
        <w:rPr>
          <w:rFonts w:asciiTheme="minorEastAsia" w:hAnsiTheme="minorEastAsia" w:cs="仿宋_GB2312" w:hint="eastAsia"/>
          <w:b/>
          <w:bCs/>
          <w:kern w:val="0"/>
        </w:rPr>
        <w:t>）现场勘查</w:t>
      </w:r>
      <w:r>
        <w:rPr>
          <w:rFonts w:asciiTheme="minorEastAsia" w:hAnsiTheme="minorEastAsia" w:cs="仿宋_GB2312" w:hint="eastAsia"/>
          <w:kern w:val="0"/>
        </w:rPr>
        <w:t>：</w:t>
      </w:r>
      <w:r>
        <w:rPr>
          <w:rFonts w:asciiTheme="minorEastAsia" w:hAnsiTheme="minorEastAsia" w:cs="仿宋_GB2312" w:hint="eastAsia"/>
          <w:kern w:val="0"/>
          <w:highlight w:val="yellow"/>
        </w:rPr>
        <w:t>组织人：何老师，联系方式：</w:t>
      </w:r>
      <w:r>
        <w:rPr>
          <w:rFonts w:asciiTheme="minorEastAsia" w:hAnsiTheme="minorEastAsia" w:cs="仿宋_GB2312" w:hint="eastAsia"/>
          <w:kern w:val="0"/>
        </w:rPr>
        <w:t>26502222-8901</w:t>
      </w:r>
    </w:p>
    <w:p w:rsidR="0094704F" w:rsidRDefault="0027684C">
      <w:pPr>
        <w:widowControl/>
        <w:ind w:firstLineChars="200" w:firstLine="420"/>
        <w:jc w:val="left"/>
        <w:rPr>
          <w:rFonts w:asciiTheme="minorEastAsia" w:hAnsiTheme="minorEastAsia" w:cs="Times New Roman"/>
          <w:kern w:val="0"/>
        </w:rPr>
      </w:pPr>
      <w:r>
        <w:rPr>
          <w:rFonts w:asciiTheme="minorEastAsia" w:hAnsiTheme="minorEastAsia" w:cs="仿宋_GB2312" w:hint="eastAsia"/>
          <w:kern w:val="0"/>
        </w:rPr>
        <w:lastRenderedPageBreak/>
        <w:t>投标单位于</w:t>
      </w:r>
      <w:r>
        <w:rPr>
          <w:rFonts w:asciiTheme="minorEastAsia" w:hAnsiTheme="minorEastAsia" w:cs="仿宋_GB2312"/>
          <w:b/>
          <w:bCs/>
          <w:color w:val="FF0000"/>
          <w:kern w:val="0"/>
        </w:rPr>
        <w:t>201</w:t>
      </w:r>
      <w:r>
        <w:rPr>
          <w:rFonts w:asciiTheme="minorEastAsia" w:hAnsiTheme="minorEastAsia" w:cs="仿宋_GB2312" w:hint="eastAsia"/>
          <w:b/>
          <w:bCs/>
          <w:color w:val="FF0000"/>
          <w:kern w:val="0"/>
        </w:rPr>
        <w:t>7</w:t>
      </w:r>
      <w:r>
        <w:rPr>
          <w:rFonts w:asciiTheme="minorEastAsia" w:hAnsiTheme="minorEastAsia" w:cs="仿宋_GB2312" w:hint="eastAsia"/>
          <w:kern w:val="0"/>
        </w:rPr>
        <w:t>年</w:t>
      </w:r>
      <w:r>
        <w:rPr>
          <w:rFonts w:asciiTheme="minorEastAsia" w:hAnsiTheme="minorEastAsia" w:cs="仿宋_GB2312"/>
          <w:b/>
          <w:bCs/>
          <w:color w:val="FF0000"/>
          <w:kern w:val="0"/>
        </w:rPr>
        <w:t>12</w:t>
      </w:r>
      <w:r>
        <w:rPr>
          <w:rFonts w:asciiTheme="minorEastAsia" w:hAnsiTheme="minorEastAsia" w:cs="仿宋_GB2312" w:hint="eastAsia"/>
          <w:kern w:val="0"/>
        </w:rPr>
        <w:t>月</w:t>
      </w:r>
      <w:r>
        <w:rPr>
          <w:rFonts w:asciiTheme="minorEastAsia" w:hAnsiTheme="minorEastAsia" w:cs="仿宋_GB2312"/>
          <w:b/>
          <w:bCs/>
          <w:color w:val="FF0000"/>
          <w:kern w:val="0"/>
        </w:rPr>
        <w:t>1</w:t>
      </w:r>
      <w:r>
        <w:rPr>
          <w:rFonts w:asciiTheme="minorEastAsia" w:hAnsiTheme="minorEastAsia" w:cs="仿宋_GB2312" w:hint="eastAsia"/>
          <w:kern w:val="0"/>
        </w:rPr>
        <w:t>日</w:t>
      </w:r>
      <w:r>
        <w:rPr>
          <w:rFonts w:asciiTheme="minorEastAsia" w:hAnsiTheme="minorEastAsia" w:cs="仿宋_GB2312" w:hint="eastAsia"/>
          <w:b/>
          <w:bCs/>
          <w:color w:val="FF0000"/>
          <w:kern w:val="0"/>
        </w:rPr>
        <w:t>下午</w:t>
      </w:r>
      <w:r>
        <w:rPr>
          <w:rFonts w:asciiTheme="minorEastAsia" w:hAnsiTheme="minorEastAsia" w:cs="仿宋_GB2312"/>
          <w:b/>
          <w:bCs/>
          <w:color w:val="FF0000"/>
          <w:kern w:val="0"/>
        </w:rPr>
        <w:t>14</w:t>
      </w:r>
      <w:r>
        <w:rPr>
          <w:rFonts w:asciiTheme="minorEastAsia" w:hAnsiTheme="minorEastAsia" w:cs="仿宋_GB2312" w:hint="eastAsia"/>
          <w:b/>
          <w:bCs/>
          <w:color w:val="FF0000"/>
          <w:kern w:val="0"/>
        </w:rPr>
        <w:t>：</w:t>
      </w:r>
      <w:r>
        <w:rPr>
          <w:rFonts w:asciiTheme="minorEastAsia" w:hAnsiTheme="minorEastAsia" w:cs="仿宋_GB2312"/>
          <w:b/>
          <w:bCs/>
          <w:color w:val="FF0000"/>
          <w:kern w:val="0"/>
        </w:rPr>
        <w:t>30</w:t>
      </w:r>
      <w:r>
        <w:rPr>
          <w:rFonts w:asciiTheme="minorEastAsia" w:hAnsiTheme="minorEastAsia" w:cs="仿宋_GB2312" w:hint="eastAsia"/>
          <w:kern w:val="0"/>
        </w:rPr>
        <w:t>至</w:t>
      </w:r>
      <w:r>
        <w:rPr>
          <w:rFonts w:asciiTheme="minorEastAsia" w:hAnsiTheme="minorEastAsia" w:cs="仿宋_GB2312"/>
          <w:b/>
          <w:bCs/>
          <w:color w:val="FF0000"/>
          <w:kern w:val="0"/>
        </w:rPr>
        <w:t>15</w:t>
      </w:r>
      <w:r>
        <w:rPr>
          <w:rFonts w:asciiTheme="minorEastAsia" w:hAnsiTheme="minorEastAsia" w:cs="仿宋_GB2312" w:hint="eastAsia"/>
          <w:b/>
          <w:bCs/>
          <w:color w:val="FF0000"/>
          <w:kern w:val="0"/>
        </w:rPr>
        <w:t>：</w:t>
      </w:r>
      <w:r>
        <w:rPr>
          <w:rFonts w:asciiTheme="minorEastAsia" w:hAnsiTheme="minorEastAsia" w:cs="仿宋_GB2312"/>
          <w:b/>
          <w:bCs/>
          <w:color w:val="FF0000"/>
          <w:kern w:val="0"/>
        </w:rPr>
        <w:t>30</w:t>
      </w:r>
      <w:r>
        <w:rPr>
          <w:rFonts w:asciiTheme="minorEastAsia" w:hAnsiTheme="minorEastAsia" w:cs="仿宋_GB2312" w:hint="eastAsia"/>
          <w:kern w:val="0"/>
        </w:rPr>
        <w:t>进行实地勘查。现场勘查时，提供相关资格证明文件（营业执照复印件盖公章、企业法定代表人证明书盖公章、法定代表人授权委托书盖公章及授权人身份证复印件盖公章及原件）。</w:t>
      </w:r>
    </w:p>
    <w:p w:rsidR="0094704F" w:rsidRDefault="0027684C">
      <w:pPr>
        <w:widowControl/>
        <w:ind w:firstLineChars="200" w:firstLine="420"/>
        <w:jc w:val="left"/>
        <w:rPr>
          <w:rFonts w:asciiTheme="minorEastAsia" w:hAnsiTheme="minorEastAsia" w:cs="Times New Roman"/>
          <w:kern w:val="0"/>
        </w:rPr>
      </w:pPr>
      <w:r>
        <w:rPr>
          <w:rFonts w:asciiTheme="minorEastAsia" w:hAnsiTheme="minorEastAsia" w:cs="仿宋_GB2312" w:hint="eastAsia"/>
          <w:kern w:val="0"/>
        </w:rPr>
        <w:t>勘查现场时学校将统一介绍项目的概况。</w:t>
      </w:r>
    </w:p>
    <w:p w:rsidR="0094704F" w:rsidRDefault="0027684C">
      <w:pPr>
        <w:widowControl/>
        <w:ind w:firstLineChars="200" w:firstLine="420"/>
        <w:jc w:val="left"/>
        <w:rPr>
          <w:rFonts w:asciiTheme="minorEastAsia" w:hAnsiTheme="minorEastAsia" w:cs="Times New Roman"/>
          <w:kern w:val="0"/>
        </w:rPr>
      </w:pPr>
      <w:r>
        <w:rPr>
          <w:rFonts w:asciiTheme="minorEastAsia" w:hAnsiTheme="minorEastAsia" w:cs="仿宋_GB2312" w:hint="eastAsia"/>
          <w:kern w:val="0"/>
        </w:rPr>
        <w:t>本项目招标清单内容请勘查现场时与现场情况对照，如果招标清单有缺漏项，请在开标日的前一个工作日以书面形式向学校提出，否则以招标清单为准，本项目在施工过程中环境建设部分不再增加工程量；本项目实行包干价合同，中标金额即结算金额。</w:t>
      </w:r>
    </w:p>
    <w:p w:rsidR="0094704F" w:rsidRDefault="0027684C">
      <w:pPr>
        <w:widowControl/>
        <w:spacing w:line="400" w:lineRule="exact"/>
        <w:ind w:firstLineChars="200" w:firstLine="420"/>
        <w:rPr>
          <w:rFonts w:asciiTheme="minorEastAsia" w:hAnsiTheme="minorEastAsia" w:cs="Times New Roman"/>
          <w:kern w:val="0"/>
        </w:rPr>
      </w:pPr>
      <w:r>
        <w:rPr>
          <w:rFonts w:asciiTheme="minorEastAsia" w:hAnsiTheme="minorEastAsia" w:cs="仿宋_GB2312" w:hint="eastAsia"/>
          <w:kern w:val="0"/>
        </w:rPr>
        <w:t>因为本项目的施工地点在校园内，为了保障校园师生的安全，学校要求在施工时做好安全保障工作、及时清除建筑垃圾，应标的公司视同认可此项要求，此项要求将在合同中体现，特此说明。</w:t>
      </w:r>
    </w:p>
    <w:p w:rsidR="0094704F" w:rsidRDefault="0027684C">
      <w:pPr>
        <w:widowControl/>
        <w:jc w:val="left"/>
        <w:rPr>
          <w:rFonts w:asciiTheme="minorEastAsia" w:hAnsiTheme="minorEastAsia" w:cs="Times New Roman"/>
          <w:kern w:val="0"/>
        </w:rPr>
      </w:pPr>
      <w:r>
        <w:rPr>
          <w:rFonts w:asciiTheme="minorEastAsia" w:hAnsiTheme="minorEastAsia" w:cs="仿宋_GB2312" w:hint="eastAsia"/>
          <w:b/>
          <w:bCs/>
          <w:kern w:val="0"/>
        </w:rPr>
        <w:t>（</w:t>
      </w:r>
      <w:r>
        <w:rPr>
          <w:rFonts w:asciiTheme="minorEastAsia" w:hAnsiTheme="minorEastAsia" w:cs="仿宋_GB2312"/>
          <w:b/>
          <w:bCs/>
          <w:kern w:val="0"/>
        </w:rPr>
        <w:t>2</w:t>
      </w:r>
      <w:r>
        <w:rPr>
          <w:rFonts w:asciiTheme="minorEastAsia" w:hAnsiTheme="minorEastAsia" w:cs="仿宋_GB2312" w:hint="eastAsia"/>
          <w:b/>
          <w:bCs/>
          <w:kern w:val="0"/>
        </w:rPr>
        <w:t>）招标文件的下载路径：</w:t>
      </w:r>
      <w:r>
        <w:rPr>
          <w:rFonts w:asciiTheme="minorEastAsia" w:hAnsiTheme="minorEastAsia" w:cs="仿宋_GB2312" w:hint="eastAsia"/>
          <w:kern w:val="0"/>
        </w:rPr>
        <w:t>在www.sz2g.com网址下载。</w:t>
      </w:r>
    </w:p>
    <w:p w:rsidR="0094704F" w:rsidRDefault="00710D2D">
      <w:pPr>
        <w:widowControl/>
        <w:spacing w:line="400" w:lineRule="exact"/>
        <w:rPr>
          <w:rFonts w:asciiTheme="minorEastAsia" w:hAnsiTheme="minorEastAsia" w:cs="Times New Roman"/>
          <w:kern w:val="0"/>
        </w:rPr>
      </w:pPr>
      <w:r>
        <w:rPr>
          <w:rFonts w:asciiTheme="minorEastAsia" w:hAnsiTheme="minorEastAsia" w:cs="仿宋_GB2312"/>
          <w:b/>
          <w:bCs/>
          <w:kern w:val="0"/>
        </w:rPr>
        <w:t>6</w:t>
      </w:r>
      <w:r w:rsidR="0027684C">
        <w:rPr>
          <w:rFonts w:asciiTheme="minorEastAsia" w:hAnsiTheme="minorEastAsia" w:cs="仿宋_GB2312" w:hint="eastAsia"/>
          <w:b/>
          <w:bCs/>
          <w:kern w:val="0"/>
        </w:rPr>
        <w:t>、项目公示日期：</w:t>
      </w:r>
      <w:r w:rsidR="0027684C">
        <w:rPr>
          <w:rFonts w:asciiTheme="minorEastAsia" w:hAnsiTheme="minorEastAsia" w:cs="仿宋_GB2312" w:hint="eastAsia"/>
          <w:kern w:val="0"/>
        </w:rPr>
        <w:t>自</w:t>
      </w:r>
      <w:r w:rsidR="0027684C">
        <w:rPr>
          <w:rFonts w:asciiTheme="minorEastAsia" w:hAnsiTheme="minorEastAsia" w:cs="仿宋_GB2312"/>
          <w:b/>
          <w:bCs/>
          <w:color w:val="FF0000"/>
          <w:kern w:val="0"/>
        </w:rPr>
        <w:t>201</w:t>
      </w:r>
      <w:r w:rsidR="0027684C">
        <w:rPr>
          <w:rFonts w:asciiTheme="minorEastAsia" w:hAnsiTheme="minorEastAsia" w:cs="仿宋_GB2312" w:hint="eastAsia"/>
          <w:b/>
          <w:bCs/>
          <w:color w:val="FF0000"/>
          <w:kern w:val="0"/>
        </w:rPr>
        <w:t>7</w:t>
      </w:r>
      <w:r w:rsidR="0027684C">
        <w:rPr>
          <w:rFonts w:asciiTheme="minorEastAsia" w:hAnsiTheme="minorEastAsia" w:cs="仿宋_GB2312" w:hint="eastAsia"/>
          <w:kern w:val="0"/>
        </w:rPr>
        <w:t>年</w:t>
      </w:r>
      <w:r w:rsidR="0027684C">
        <w:rPr>
          <w:rFonts w:asciiTheme="minorEastAsia" w:hAnsiTheme="minorEastAsia" w:cs="仿宋_GB2312"/>
          <w:b/>
          <w:bCs/>
          <w:color w:val="FF0000"/>
          <w:kern w:val="0"/>
        </w:rPr>
        <w:t>1</w:t>
      </w:r>
      <w:r w:rsidR="0027684C">
        <w:rPr>
          <w:rFonts w:asciiTheme="minorEastAsia" w:hAnsiTheme="minorEastAsia" w:cs="仿宋_GB2312" w:hint="eastAsia"/>
          <w:b/>
          <w:bCs/>
          <w:color w:val="FF0000"/>
          <w:kern w:val="0"/>
        </w:rPr>
        <w:t>1</w:t>
      </w:r>
      <w:r w:rsidR="0027684C">
        <w:rPr>
          <w:rFonts w:asciiTheme="minorEastAsia" w:hAnsiTheme="minorEastAsia" w:cs="仿宋_GB2312" w:hint="eastAsia"/>
          <w:kern w:val="0"/>
        </w:rPr>
        <w:t>月</w:t>
      </w:r>
      <w:r w:rsidR="0027684C">
        <w:rPr>
          <w:rFonts w:asciiTheme="minorEastAsia" w:hAnsiTheme="minorEastAsia" w:cs="仿宋_GB2312"/>
          <w:b/>
          <w:bCs/>
          <w:color w:val="FF0000"/>
          <w:kern w:val="0"/>
        </w:rPr>
        <w:t>30</w:t>
      </w:r>
      <w:r w:rsidR="0027684C">
        <w:rPr>
          <w:rFonts w:asciiTheme="minorEastAsia" w:hAnsiTheme="minorEastAsia" w:cs="仿宋_GB2312" w:hint="eastAsia"/>
          <w:kern w:val="0"/>
        </w:rPr>
        <w:t>日</w:t>
      </w:r>
      <w:r w:rsidR="0027684C">
        <w:rPr>
          <w:rFonts w:asciiTheme="minorEastAsia" w:hAnsiTheme="minorEastAsia" w:cs="仿宋_GB2312" w:hint="eastAsia"/>
          <w:color w:val="FF0000"/>
          <w:kern w:val="0"/>
        </w:rPr>
        <w:t>2</w:t>
      </w:r>
      <w:r w:rsidR="0027684C">
        <w:rPr>
          <w:rFonts w:asciiTheme="minorEastAsia" w:hAnsiTheme="minorEastAsia" w:cs="仿宋_GB2312"/>
          <w:b/>
          <w:bCs/>
          <w:color w:val="FF0000"/>
          <w:kern w:val="0"/>
        </w:rPr>
        <w:t>:00</w:t>
      </w:r>
      <w:r w:rsidR="0027684C">
        <w:rPr>
          <w:rFonts w:asciiTheme="minorEastAsia" w:hAnsiTheme="minorEastAsia" w:cs="仿宋_GB2312" w:hint="eastAsia"/>
          <w:kern w:val="0"/>
        </w:rPr>
        <w:t>时起至</w:t>
      </w:r>
      <w:r w:rsidR="0027684C">
        <w:rPr>
          <w:rFonts w:asciiTheme="minorEastAsia" w:hAnsiTheme="minorEastAsia" w:cs="仿宋_GB2312"/>
          <w:b/>
          <w:bCs/>
          <w:color w:val="FF0000"/>
          <w:kern w:val="0"/>
        </w:rPr>
        <w:t>201</w:t>
      </w:r>
      <w:r w:rsidR="00CA095B">
        <w:rPr>
          <w:rFonts w:asciiTheme="minorEastAsia" w:hAnsiTheme="minorEastAsia" w:cs="仿宋_GB2312"/>
          <w:b/>
          <w:bCs/>
          <w:color w:val="FF0000"/>
          <w:kern w:val="0"/>
        </w:rPr>
        <w:t>7</w:t>
      </w:r>
      <w:r w:rsidR="0027684C">
        <w:rPr>
          <w:rFonts w:asciiTheme="minorEastAsia" w:hAnsiTheme="minorEastAsia" w:cs="仿宋_GB2312" w:hint="eastAsia"/>
          <w:kern w:val="0"/>
        </w:rPr>
        <w:t>年</w:t>
      </w:r>
      <w:r w:rsidR="0027684C">
        <w:rPr>
          <w:rFonts w:asciiTheme="minorEastAsia" w:hAnsiTheme="minorEastAsia" w:cs="仿宋_GB2312"/>
          <w:b/>
          <w:bCs/>
          <w:color w:val="FF0000"/>
          <w:kern w:val="0"/>
        </w:rPr>
        <w:t>1</w:t>
      </w:r>
      <w:r w:rsidR="0027684C">
        <w:rPr>
          <w:rFonts w:asciiTheme="minorEastAsia" w:hAnsiTheme="minorEastAsia" w:cs="仿宋_GB2312" w:hint="eastAsia"/>
          <w:b/>
          <w:bCs/>
          <w:color w:val="FF0000"/>
          <w:kern w:val="0"/>
        </w:rPr>
        <w:t>2</w:t>
      </w:r>
      <w:r w:rsidR="0027684C">
        <w:rPr>
          <w:rFonts w:asciiTheme="minorEastAsia" w:hAnsiTheme="minorEastAsia" w:cs="仿宋_GB2312" w:hint="eastAsia"/>
          <w:kern w:val="0"/>
        </w:rPr>
        <w:t>月</w:t>
      </w:r>
      <w:r w:rsidR="0027684C">
        <w:rPr>
          <w:rFonts w:asciiTheme="minorEastAsia" w:hAnsiTheme="minorEastAsia" w:cs="仿宋_GB2312" w:hint="eastAsia"/>
          <w:b/>
          <w:bCs/>
          <w:color w:val="FF0000"/>
          <w:kern w:val="0"/>
        </w:rPr>
        <w:t>05</w:t>
      </w:r>
      <w:r w:rsidR="0027684C">
        <w:rPr>
          <w:rFonts w:asciiTheme="minorEastAsia" w:hAnsiTheme="minorEastAsia" w:cs="仿宋_GB2312" w:hint="eastAsia"/>
          <w:kern w:val="0"/>
        </w:rPr>
        <w:t>日</w:t>
      </w:r>
      <w:r w:rsidR="0027684C">
        <w:rPr>
          <w:rFonts w:asciiTheme="minorEastAsia" w:hAnsiTheme="minorEastAsia" w:cs="仿宋_GB2312"/>
          <w:b/>
          <w:bCs/>
          <w:color w:val="FF0000"/>
          <w:kern w:val="0"/>
        </w:rPr>
        <w:t>9:00</w:t>
      </w:r>
      <w:r w:rsidR="0027684C">
        <w:rPr>
          <w:rFonts w:asciiTheme="minorEastAsia" w:hAnsiTheme="minorEastAsia" w:cs="仿宋_GB2312" w:hint="eastAsia"/>
          <w:kern w:val="0"/>
        </w:rPr>
        <w:t>时止。</w:t>
      </w:r>
    </w:p>
    <w:p w:rsidR="0094704F" w:rsidRPr="00CA095B" w:rsidRDefault="0094704F">
      <w:pPr>
        <w:widowControl/>
        <w:spacing w:line="400" w:lineRule="exact"/>
        <w:rPr>
          <w:rFonts w:asciiTheme="minorEastAsia" w:hAnsiTheme="minorEastAsia" w:cs="Times New Roman"/>
          <w:kern w:val="0"/>
        </w:rPr>
      </w:pPr>
    </w:p>
    <w:p w:rsidR="0094704F" w:rsidRDefault="0027684C">
      <w:pPr>
        <w:widowControl/>
        <w:spacing w:line="400" w:lineRule="exact"/>
        <w:rPr>
          <w:rFonts w:asciiTheme="minorEastAsia" w:hAnsiTheme="minorEastAsia" w:cs="Times New Roman"/>
          <w:b/>
          <w:bCs/>
          <w:kern w:val="0"/>
        </w:rPr>
      </w:pPr>
      <w:r>
        <w:rPr>
          <w:rFonts w:asciiTheme="minorEastAsia" w:hAnsiTheme="minorEastAsia" w:cs="仿宋_GB2312" w:hint="eastAsia"/>
          <w:b/>
          <w:bCs/>
          <w:kern w:val="0"/>
        </w:rPr>
        <w:t>二、投标人资格</w:t>
      </w:r>
    </w:p>
    <w:p w:rsidR="0094704F" w:rsidRDefault="0027684C">
      <w:pPr>
        <w:ind w:firstLineChars="100" w:firstLine="210"/>
        <w:rPr>
          <w:rFonts w:asciiTheme="minorEastAsia" w:hAnsiTheme="minorEastAsia" w:cs="仿宋_GB2312"/>
          <w:kern w:val="0"/>
        </w:rPr>
      </w:pPr>
      <w:r>
        <w:rPr>
          <w:rFonts w:asciiTheme="minorEastAsia" w:hAnsiTheme="minorEastAsia" w:cs="仿宋_GB2312" w:hint="eastAsia"/>
          <w:kern w:val="0"/>
        </w:rPr>
        <w:t>（</w:t>
      </w:r>
      <w:r>
        <w:rPr>
          <w:rFonts w:asciiTheme="minorEastAsia" w:hAnsiTheme="minorEastAsia" w:cs="仿宋_GB2312"/>
          <w:kern w:val="0"/>
        </w:rPr>
        <w:t>1</w:t>
      </w:r>
      <w:r>
        <w:rPr>
          <w:rFonts w:asciiTheme="minorEastAsia" w:hAnsiTheme="minorEastAsia" w:cs="仿宋_GB2312" w:hint="eastAsia"/>
          <w:kern w:val="0"/>
        </w:rPr>
        <w:t>）投标人必须是已注册的深圳市网上政府采购供应商；</w:t>
      </w:r>
    </w:p>
    <w:p w:rsidR="0094704F" w:rsidRDefault="0027684C">
      <w:pPr>
        <w:ind w:firstLineChars="100" w:firstLine="210"/>
        <w:rPr>
          <w:rFonts w:asciiTheme="minorEastAsia" w:hAnsiTheme="minorEastAsia" w:cs="仿宋_GB2312"/>
          <w:kern w:val="0"/>
        </w:rPr>
      </w:pPr>
      <w:r>
        <w:rPr>
          <w:rFonts w:asciiTheme="minorEastAsia" w:hAnsiTheme="minorEastAsia" w:cs="仿宋_GB2312" w:hint="eastAsia"/>
          <w:kern w:val="0"/>
        </w:rPr>
        <w:t>（2）投标人必须提供</w:t>
      </w:r>
      <w:r w:rsidR="00CA095B" w:rsidRPr="00CA095B">
        <w:rPr>
          <w:rFonts w:asciiTheme="minorEastAsia" w:hAnsiTheme="minorEastAsia" w:cs="仿宋_GB2312" w:hint="eastAsia"/>
          <w:kern w:val="0"/>
        </w:rPr>
        <w:t>学校原有监控系统厂家针对本项目的售后技术支持承诺函。</w:t>
      </w:r>
      <w:r>
        <w:rPr>
          <w:rFonts w:asciiTheme="minorEastAsia" w:hAnsiTheme="minorEastAsia" w:cs="仿宋_GB2312" w:hint="eastAsia"/>
          <w:kern w:val="0"/>
        </w:rPr>
        <w:t>（提供相关证明扫描件，原件备查）；</w:t>
      </w:r>
    </w:p>
    <w:p w:rsidR="0094704F" w:rsidRDefault="0027684C">
      <w:pPr>
        <w:widowControl/>
        <w:ind w:firstLineChars="100" w:firstLine="210"/>
        <w:jc w:val="left"/>
        <w:rPr>
          <w:rFonts w:asciiTheme="minorEastAsia" w:hAnsiTheme="minorEastAsia" w:cs="Times New Roman"/>
          <w:kern w:val="0"/>
        </w:rPr>
      </w:pPr>
      <w:r>
        <w:rPr>
          <w:rFonts w:asciiTheme="minorEastAsia" w:hAnsiTheme="minorEastAsia" w:cs="仿宋_GB2312" w:hint="eastAsia"/>
          <w:kern w:val="0"/>
        </w:rPr>
        <w:t>（</w:t>
      </w:r>
      <w:r>
        <w:rPr>
          <w:rFonts w:asciiTheme="minorEastAsia" w:hAnsiTheme="minorEastAsia" w:cs="仿宋_GB2312"/>
          <w:kern w:val="0"/>
        </w:rPr>
        <w:t>3</w:t>
      </w:r>
      <w:r>
        <w:rPr>
          <w:rFonts w:asciiTheme="minorEastAsia" w:hAnsiTheme="minorEastAsia" w:cs="仿宋_GB2312" w:hint="eastAsia"/>
          <w:kern w:val="0"/>
        </w:rPr>
        <w:t>）投标人必须具有独立法人资格（提供相关证明扫描件，原件备查）；</w:t>
      </w:r>
    </w:p>
    <w:p w:rsidR="0094704F" w:rsidRDefault="0027684C">
      <w:pPr>
        <w:widowControl/>
        <w:ind w:firstLineChars="100" w:firstLine="210"/>
        <w:jc w:val="left"/>
        <w:rPr>
          <w:rFonts w:asciiTheme="minorEastAsia" w:hAnsiTheme="minorEastAsia" w:cs="Times New Roman"/>
          <w:kern w:val="0"/>
        </w:rPr>
      </w:pPr>
      <w:r>
        <w:rPr>
          <w:rFonts w:asciiTheme="minorEastAsia" w:hAnsiTheme="minorEastAsia" w:cs="仿宋_GB2312" w:hint="eastAsia"/>
          <w:kern w:val="0"/>
        </w:rPr>
        <w:t>（</w:t>
      </w:r>
      <w:r>
        <w:rPr>
          <w:rFonts w:asciiTheme="minorEastAsia" w:hAnsiTheme="minorEastAsia" w:cs="仿宋_GB2312"/>
          <w:kern w:val="0"/>
        </w:rPr>
        <w:t>4</w:t>
      </w:r>
      <w:r>
        <w:rPr>
          <w:rFonts w:asciiTheme="minorEastAsia" w:hAnsiTheme="minorEastAsia" w:cs="仿宋_GB2312" w:hint="eastAsia"/>
          <w:kern w:val="0"/>
        </w:rPr>
        <w:t>）在深圳必须有固定售后服务中心。</w:t>
      </w:r>
    </w:p>
    <w:p w:rsidR="0094704F" w:rsidRDefault="0027684C">
      <w:pPr>
        <w:widowControl/>
        <w:ind w:firstLineChars="100" w:firstLine="210"/>
        <w:jc w:val="left"/>
        <w:rPr>
          <w:rFonts w:asciiTheme="minorEastAsia" w:hAnsiTheme="minorEastAsia" w:cs="仿宋_GB2312"/>
          <w:kern w:val="0"/>
        </w:rPr>
      </w:pPr>
      <w:r>
        <w:rPr>
          <w:rFonts w:asciiTheme="minorEastAsia" w:hAnsiTheme="minorEastAsia" w:cs="仿宋_GB2312" w:hint="eastAsia"/>
          <w:kern w:val="0"/>
        </w:rPr>
        <w:t>（</w:t>
      </w:r>
      <w:r>
        <w:rPr>
          <w:rFonts w:asciiTheme="minorEastAsia" w:hAnsiTheme="minorEastAsia" w:cs="仿宋_GB2312"/>
          <w:kern w:val="0"/>
        </w:rPr>
        <w:t>5</w:t>
      </w:r>
      <w:r>
        <w:rPr>
          <w:rFonts w:asciiTheme="minorEastAsia" w:hAnsiTheme="minorEastAsia" w:cs="仿宋_GB2312" w:hint="eastAsia"/>
          <w:kern w:val="0"/>
        </w:rPr>
        <w:t>）本项目不接受联合体投标人。</w:t>
      </w:r>
    </w:p>
    <w:p w:rsidR="0094704F" w:rsidRDefault="0027684C">
      <w:pPr>
        <w:widowControl/>
        <w:spacing w:line="400" w:lineRule="exact"/>
        <w:rPr>
          <w:rFonts w:asciiTheme="minorEastAsia" w:hAnsiTheme="minorEastAsia" w:cs="Times New Roman"/>
          <w:b/>
          <w:bCs/>
          <w:kern w:val="0"/>
        </w:rPr>
      </w:pPr>
      <w:r>
        <w:rPr>
          <w:rFonts w:asciiTheme="minorEastAsia" w:hAnsiTheme="minorEastAsia" w:cs="仿宋_GB2312" w:hint="eastAsia"/>
          <w:b/>
          <w:bCs/>
          <w:kern w:val="0"/>
        </w:rPr>
        <w:t>三、招标结果公示及回复质疑</w:t>
      </w:r>
    </w:p>
    <w:p w:rsidR="0094704F" w:rsidRDefault="0027684C">
      <w:pPr>
        <w:widowControl/>
        <w:spacing w:line="400" w:lineRule="exact"/>
        <w:rPr>
          <w:rFonts w:asciiTheme="minorEastAsia" w:hAnsiTheme="minorEastAsia" w:cs="Times New Roman"/>
          <w:b/>
          <w:bCs/>
          <w:kern w:val="0"/>
        </w:rPr>
      </w:pPr>
      <w:r>
        <w:rPr>
          <w:rFonts w:asciiTheme="minorEastAsia" w:hAnsiTheme="minorEastAsia" w:cs="仿宋_GB2312"/>
          <w:b/>
          <w:bCs/>
          <w:kern w:val="0"/>
        </w:rPr>
        <w:t>1</w:t>
      </w:r>
      <w:r>
        <w:rPr>
          <w:rFonts w:asciiTheme="minorEastAsia" w:hAnsiTheme="minorEastAsia" w:cs="仿宋_GB2312" w:hint="eastAsia"/>
          <w:b/>
          <w:bCs/>
          <w:kern w:val="0"/>
        </w:rPr>
        <w:t>、预中标公告的查询方式：</w:t>
      </w:r>
    </w:p>
    <w:p w:rsidR="0094704F" w:rsidRDefault="0027684C">
      <w:pPr>
        <w:widowControl/>
        <w:spacing w:line="400" w:lineRule="exact"/>
        <w:rPr>
          <w:rFonts w:asciiTheme="minorEastAsia" w:hAnsiTheme="minorEastAsia" w:cs="仿宋_GB2312"/>
          <w:kern w:val="0"/>
        </w:rPr>
      </w:pPr>
      <w:r>
        <w:rPr>
          <w:rFonts w:asciiTheme="minorEastAsia" w:hAnsiTheme="minorEastAsia" w:cs="仿宋_GB2312" w:hint="eastAsia"/>
          <w:kern w:val="0"/>
        </w:rPr>
        <w:lastRenderedPageBreak/>
        <w:t>深圳市南第二高级中学网站（</w:t>
      </w:r>
      <w:r>
        <w:rPr>
          <w:rFonts w:asciiTheme="minorEastAsia" w:hAnsiTheme="minorEastAsia" w:cs="仿宋_GB2312"/>
          <w:kern w:val="0"/>
        </w:rPr>
        <w:t>www.sz2g.com</w:t>
      </w:r>
      <w:r>
        <w:rPr>
          <w:rFonts w:asciiTheme="minorEastAsia" w:hAnsiTheme="minorEastAsia" w:cs="仿宋_GB2312" w:hint="eastAsia"/>
          <w:kern w:val="0"/>
        </w:rPr>
        <w:t>）</w:t>
      </w:r>
    </w:p>
    <w:p w:rsidR="0094704F" w:rsidRDefault="0027684C">
      <w:pPr>
        <w:widowControl/>
        <w:spacing w:line="400" w:lineRule="exact"/>
        <w:rPr>
          <w:rFonts w:asciiTheme="minorEastAsia" w:hAnsiTheme="minorEastAsia" w:cs="Times New Roman"/>
          <w:kern w:val="0"/>
        </w:rPr>
      </w:pPr>
      <w:r>
        <w:rPr>
          <w:rFonts w:asciiTheme="minorEastAsia" w:hAnsiTheme="minorEastAsia" w:cs="仿宋_GB2312"/>
          <w:b/>
          <w:bCs/>
          <w:kern w:val="0"/>
        </w:rPr>
        <w:t>2</w:t>
      </w:r>
      <w:r>
        <w:rPr>
          <w:rFonts w:asciiTheme="minorEastAsia" w:hAnsiTheme="minorEastAsia" w:cs="仿宋_GB2312" w:hint="eastAsia"/>
          <w:b/>
          <w:bCs/>
          <w:kern w:val="0"/>
        </w:rPr>
        <w:t>、回复质疑的联系人及电话：</w:t>
      </w:r>
      <w:r>
        <w:rPr>
          <w:rFonts w:asciiTheme="minorEastAsia" w:hAnsiTheme="minorEastAsia" w:cs="仿宋_GB2312" w:hint="eastAsia"/>
          <w:color w:val="C00000"/>
          <w:kern w:val="0"/>
        </w:rPr>
        <w:t>何老师；联系电话：</w:t>
      </w:r>
      <w:r>
        <w:rPr>
          <w:rFonts w:asciiTheme="minorEastAsia" w:hAnsiTheme="minorEastAsia" w:cs="仿宋_GB2312"/>
          <w:color w:val="C00000"/>
          <w:kern w:val="0"/>
        </w:rPr>
        <w:t>0755-26502222-8901</w:t>
      </w:r>
      <w:r>
        <w:rPr>
          <w:rFonts w:asciiTheme="minorEastAsia" w:hAnsiTheme="minorEastAsia" w:cs="Times New Roman"/>
          <w:color w:val="C00000"/>
          <w:kern w:val="0"/>
        </w:rPr>
        <w:t> </w:t>
      </w:r>
      <w:r>
        <w:rPr>
          <w:rFonts w:asciiTheme="minorEastAsia" w:hAnsiTheme="minorEastAsia" w:cs="仿宋_GB2312" w:hint="eastAsia"/>
          <w:color w:val="C00000"/>
          <w:kern w:val="0"/>
        </w:rPr>
        <w:t>传真：0755-</w:t>
      </w:r>
      <w:r>
        <w:rPr>
          <w:rFonts w:asciiTheme="minorEastAsia" w:hAnsiTheme="minorEastAsia" w:cs="仿宋_GB2312"/>
          <w:color w:val="C00000"/>
          <w:kern w:val="0"/>
        </w:rPr>
        <w:t>86131099</w:t>
      </w:r>
    </w:p>
    <w:p w:rsidR="0094704F" w:rsidRDefault="0027684C">
      <w:pPr>
        <w:widowControl/>
        <w:spacing w:line="400" w:lineRule="exact"/>
        <w:rPr>
          <w:rFonts w:asciiTheme="minorEastAsia" w:hAnsiTheme="minorEastAsia" w:cs="Times New Roman"/>
          <w:b/>
          <w:bCs/>
          <w:color w:val="FF0000"/>
          <w:kern w:val="0"/>
        </w:rPr>
      </w:pPr>
      <w:r>
        <w:rPr>
          <w:rFonts w:asciiTheme="minorEastAsia" w:hAnsiTheme="minorEastAsia" w:cs="仿宋_GB2312" w:hint="eastAsia"/>
          <w:b/>
          <w:bCs/>
          <w:kern w:val="0"/>
        </w:rPr>
        <w:t>截止日期：</w:t>
      </w:r>
      <w:r>
        <w:rPr>
          <w:rFonts w:asciiTheme="minorEastAsia" w:hAnsiTheme="minorEastAsia" w:cs="仿宋_GB2312"/>
          <w:b/>
          <w:bCs/>
          <w:color w:val="FF0000"/>
          <w:kern w:val="0"/>
        </w:rPr>
        <w:t>201</w:t>
      </w:r>
      <w:r>
        <w:rPr>
          <w:rFonts w:asciiTheme="minorEastAsia" w:hAnsiTheme="minorEastAsia" w:cs="仿宋_GB2312" w:hint="eastAsia"/>
          <w:b/>
          <w:bCs/>
          <w:color w:val="FF0000"/>
          <w:kern w:val="0"/>
        </w:rPr>
        <w:t>7</w:t>
      </w:r>
      <w:r>
        <w:rPr>
          <w:rFonts w:asciiTheme="minorEastAsia" w:hAnsiTheme="minorEastAsia" w:cs="仿宋_GB2312" w:hint="eastAsia"/>
          <w:kern w:val="0"/>
        </w:rPr>
        <w:t>年</w:t>
      </w:r>
      <w:r>
        <w:rPr>
          <w:rFonts w:asciiTheme="minorEastAsia" w:hAnsiTheme="minorEastAsia" w:cs="仿宋_GB2312"/>
          <w:b/>
          <w:bCs/>
          <w:color w:val="FF0000"/>
          <w:kern w:val="0"/>
        </w:rPr>
        <w:t>1</w:t>
      </w:r>
      <w:r>
        <w:rPr>
          <w:rFonts w:asciiTheme="minorEastAsia" w:hAnsiTheme="minorEastAsia" w:cs="仿宋_GB2312" w:hint="eastAsia"/>
          <w:b/>
          <w:bCs/>
          <w:color w:val="FF0000"/>
          <w:kern w:val="0"/>
        </w:rPr>
        <w:t>2</w:t>
      </w:r>
      <w:r>
        <w:rPr>
          <w:rFonts w:asciiTheme="minorEastAsia" w:hAnsiTheme="minorEastAsia" w:cs="仿宋_GB2312" w:hint="eastAsia"/>
          <w:kern w:val="0"/>
        </w:rPr>
        <w:t>月</w:t>
      </w:r>
      <w:r>
        <w:rPr>
          <w:rFonts w:asciiTheme="minorEastAsia" w:hAnsiTheme="minorEastAsia" w:cs="仿宋_GB2312"/>
          <w:b/>
          <w:bCs/>
          <w:color w:val="FF0000"/>
          <w:kern w:val="0"/>
        </w:rPr>
        <w:t>8</w:t>
      </w:r>
      <w:r>
        <w:rPr>
          <w:rFonts w:asciiTheme="minorEastAsia" w:hAnsiTheme="minorEastAsia" w:cs="仿宋_GB2312" w:hint="eastAsia"/>
          <w:kern w:val="0"/>
        </w:rPr>
        <w:t>日</w:t>
      </w:r>
      <w:r>
        <w:rPr>
          <w:rFonts w:asciiTheme="minorEastAsia" w:hAnsiTheme="minorEastAsia" w:cs="仿宋_GB2312" w:hint="eastAsia"/>
          <w:b/>
          <w:bCs/>
          <w:color w:val="FF0000"/>
          <w:kern w:val="0"/>
        </w:rPr>
        <w:t>下午</w:t>
      </w:r>
      <w:r>
        <w:rPr>
          <w:rFonts w:asciiTheme="minorEastAsia" w:hAnsiTheme="minorEastAsia" w:cs="仿宋_GB2312"/>
          <w:b/>
          <w:bCs/>
          <w:color w:val="FF0000"/>
          <w:kern w:val="0"/>
        </w:rPr>
        <w:t>5</w:t>
      </w:r>
      <w:r>
        <w:rPr>
          <w:rFonts w:asciiTheme="minorEastAsia" w:hAnsiTheme="minorEastAsia" w:cs="仿宋_GB2312" w:hint="eastAsia"/>
          <w:b/>
          <w:bCs/>
          <w:color w:val="FF0000"/>
          <w:kern w:val="0"/>
        </w:rPr>
        <w:t>：</w:t>
      </w:r>
      <w:r>
        <w:rPr>
          <w:rFonts w:asciiTheme="minorEastAsia" w:hAnsiTheme="minorEastAsia" w:cs="仿宋_GB2312"/>
          <w:b/>
          <w:bCs/>
          <w:color w:val="FF0000"/>
          <w:kern w:val="0"/>
        </w:rPr>
        <w:t>30</w:t>
      </w:r>
    </w:p>
    <w:p w:rsidR="0094704F" w:rsidRDefault="0027684C">
      <w:pPr>
        <w:widowControl/>
        <w:spacing w:before="450" w:after="450"/>
        <w:jc w:val="left"/>
        <w:rPr>
          <w:rFonts w:asciiTheme="minorEastAsia" w:hAnsiTheme="minorEastAsia" w:cs="Times New Roman"/>
          <w:kern w:val="0"/>
        </w:rPr>
      </w:pPr>
      <w:r>
        <w:rPr>
          <w:rFonts w:asciiTheme="minorEastAsia" w:hAnsiTheme="minorEastAsia" w:cs="仿宋_GB2312" w:hint="eastAsia"/>
          <w:b/>
          <w:bCs/>
          <w:kern w:val="0"/>
        </w:rPr>
        <w:t>四、其他要求</w:t>
      </w:r>
      <w:r>
        <w:rPr>
          <w:rFonts w:asciiTheme="minorEastAsia" w:hAnsiTheme="minorEastAsia" w:cs="仿宋_GB2312" w:hint="eastAsia"/>
          <w:kern w:val="0"/>
        </w:rPr>
        <w:t>：</w:t>
      </w:r>
    </w:p>
    <w:p w:rsidR="0094704F" w:rsidRDefault="0027684C">
      <w:pPr>
        <w:widowControl/>
        <w:spacing w:line="400" w:lineRule="exact"/>
        <w:rPr>
          <w:rFonts w:asciiTheme="minorEastAsia" w:hAnsiTheme="minorEastAsia" w:cs="Times New Roman"/>
          <w:b/>
          <w:bCs/>
          <w:color w:val="FF0000"/>
          <w:kern w:val="0"/>
        </w:rPr>
      </w:pPr>
      <w:r>
        <w:rPr>
          <w:rFonts w:asciiTheme="minorEastAsia" w:hAnsiTheme="minorEastAsia" w:cs="仿宋_GB2312" w:hint="eastAsia"/>
          <w:kern w:val="0"/>
        </w:rPr>
        <w:t>（</w:t>
      </w:r>
      <w:r>
        <w:rPr>
          <w:rFonts w:asciiTheme="minorEastAsia" w:hAnsiTheme="minorEastAsia" w:cs="仿宋_GB2312"/>
          <w:kern w:val="0"/>
        </w:rPr>
        <w:t>1</w:t>
      </w:r>
      <w:r>
        <w:rPr>
          <w:rFonts w:asciiTheme="minorEastAsia" w:hAnsiTheme="minorEastAsia" w:cs="仿宋_GB2312" w:hint="eastAsia"/>
          <w:kern w:val="0"/>
        </w:rPr>
        <w:t>）投标人领取了招标文件后不参加投标的，请在开标前</w:t>
      </w:r>
      <w:r>
        <w:rPr>
          <w:rFonts w:asciiTheme="minorEastAsia" w:hAnsiTheme="minorEastAsia" w:cs="仿宋_GB2312"/>
          <w:kern w:val="0"/>
        </w:rPr>
        <w:t>3</w:t>
      </w:r>
      <w:r>
        <w:rPr>
          <w:rFonts w:asciiTheme="minorEastAsia" w:hAnsiTheme="minorEastAsia" w:cs="仿宋_GB2312" w:hint="eastAsia"/>
          <w:kern w:val="0"/>
        </w:rPr>
        <w:t>日以书面形式通知学校。若该项目因不足三家而导致重新招标，未予书面通知的单位将被取消重新参加该项目投标的资格并纳入学校不良诚信记录。</w:t>
      </w:r>
    </w:p>
    <w:p w:rsidR="0094704F" w:rsidRDefault="0027684C">
      <w:pPr>
        <w:widowControl/>
        <w:spacing w:line="400" w:lineRule="exact"/>
        <w:rPr>
          <w:rFonts w:asciiTheme="minorEastAsia" w:hAnsiTheme="minorEastAsia" w:cs="Times New Roman"/>
          <w:b/>
          <w:bCs/>
          <w:kern w:val="0"/>
        </w:rPr>
      </w:pPr>
      <w:r>
        <w:rPr>
          <w:rFonts w:asciiTheme="minorEastAsia" w:hAnsiTheme="minorEastAsia" w:cs="仿宋_GB2312" w:hint="eastAsia"/>
          <w:kern w:val="0"/>
        </w:rPr>
        <w:t>（</w:t>
      </w:r>
      <w:r>
        <w:rPr>
          <w:rFonts w:asciiTheme="minorEastAsia" w:hAnsiTheme="minorEastAsia" w:cs="仿宋_GB2312"/>
          <w:kern w:val="0"/>
        </w:rPr>
        <w:t>2</w:t>
      </w:r>
      <w:r>
        <w:rPr>
          <w:rFonts w:asciiTheme="minorEastAsia" w:hAnsiTheme="minorEastAsia" w:cs="仿宋_GB2312" w:hint="eastAsia"/>
          <w:kern w:val="0"/>
        </w:rPr>
        <w:t>）本招标文件解释权归深圳市第二中学招标中心。</w:t>
      </w:r>
    </w:p>
    <w:p w:rsidR="0094704F" w:rsidRDefault="0094704F">
      <w:pPr>
        <w:widowControl/>
        <w:jc w:val="left"/>
        <w:rPr>
          <w:rFonts w:asciiTheme="minorEastAsia" w:hAnsiTheme="minorEastAsia" w:cs="Times New Roman"/>
          <w:kern w:val="0"/>
        </w:rPr>
      </w:pPr>
    </w:p>
    <w:p w:rsidR="0094704F" w:rsidRDefault="0094704F">
      <w:pPr>
        <w:widowControl/>
        <w:ind w:left="0"/>
        <w:jc w:val="left"/>
        <w:rPr>
          <w:rFonts w:asciiTheme="minorEastAsia" w:hAnsiTheme="minorEastAsia" w:cs="Times New Roman"/>
          <w:kern w:val="0"/>
        </w:rPr>
      </w:pPr>
    </w:p>
    <w:p w:rsidR="0094704F" w:rsidRDefault="0027684C">
      <w:pPr>
        <w:widowControl/>
        <w:ind w:firstLineChars="2900" w:firstLine="6090"/>
        <w:jc w:val="left"/>
        <w:rPr>
          <w:rFonts w:asciiTheme="minorEastAsia" w:hAnsiTheme="minorEastAsia" w:cs="Times New Roman"/>
          <w:kern w:val="0"/>
        </w:rPr>
      </w:pPr>
      <w:r>
        <w:rPr>
          <w:rFonts w:asciiTheme="minorEastAsia" w:hAnsiTheme="minorEastAsia" w:cs="仿宋_GB2312" w:hint="eastAsia"/>
          <w:kern w:val="0"/>
        </w:rPr>
        <w:t>深圳市第二高级中学</w:t>
      </w:r>
    </w:p>
    <w:p w:rsidR="0094704F" w:rsidRDefault="0027684C">
      <w:pPr>
        <w:widowControl/>
        <w:ind w:firstLineChars="2900" w:firstLine="6090"/>
        <w:jc w:val="left"/>
        <w:rPr>
          <w:rFonts w:asciiTheme="minorEastAsia" w:hAnsiTheme="minorEastAsia" w:cs="Times New Roman"/>
          <w:kern w:val="0"/>
        </w:rPr>
      </w:pPr>
      <w:r w:rsidRPr="00710D2D">
        <w:rPr>
          <w:rFonts w:asciiTheme="minorEastAsia" w:hAnsiTheme="minorEastAsia" w:cs="仿宋_GB2312"/>
          <w:kern w:val="0"/>
          <w:highlight w:val="yellow"/>
        </w:rPr>
        <w:t>201</w:t>
      </w:r>
      <w:r w:rsidRPr="00710D2D">
        <w:rPr>
          <w:rFonts w:asciiTheme="minorEastAsia" w:hAnsiTheme="minorEastAsia" w:cs="仿宋_GB2312" w:hint="eastAsia"/>
          <w:kern w:val="0"/>
          <w:highlight w:val="yellow"/>
        </w:rPr>
        <w:t>7年</w:t>
      </w:r>
      <w:r w:rsidRPr="00710D2D">
        <w:rPr>
          <w:rFonts w:asciiTheme="minorEastAsia" w:hAnsiTheme="minorEastAsia" w:cs="仿宋_GB2312"/>
          <w:kern w:val="0"/>
          <w:highlight w:val="yellow"/>
        </w:rPr>
        <w:t>1</w:t>
      </w:r>
      <w:r w:rsidR="00710D2D">
        <w:rPr>
          <w:rFonts w:asciiTheme="minorEastAsia" w:hAnsiTheme="minorEastAsia" w:cs="仿宋_GB2312"/>
          <w:kern w:val="0"/>
          <w:highlight w:val="yellow"/>
        </w:rPr>
        <w:t>2</w:t>
      </w:r>
      <w:r w:rsidRPr="00710D2D">
        <w:rPr>
          <w:rFonts w:asciiTheme="minorEastAsia" w:hAnsiTheme="minorEastAsia" w:cs="仿宋_GB2312" w:hint="eastAsia"/>
          <w:kern w:val="0"/>
          <w:highlight w:val="yellow"/>
        </w:rPr>
        <w:t>月</w:t>
      </w:r>
      <w:r w:rsidR="00710D2D">
        <w:rPr>
          <w:rFonts w:asciiTheme="minorEastAsia" w:hAnsiTheme="minorEastAsia" w:cs="仿宋_GB2312"/>
          <w:kern w:val="0"/>
          <w:highlight w:val="yellow"/>
        </w:rPr>
        <w:t>5</w:t>
      </w:r>
      <w:r w:rsidRPr="00710D2D">
        <w:rPr>
          <w:rFonts w:asciiTheme="minorEastAsia" w:hAnsiTheme="minorEastAsia" w:cs="仿宋_GB2312" w:hint="eastAsia"/>
          <w:kern w:val="0"/>
          <w:highlight w:val="yellow"/>
        </w:rPr>
        <w:t>日</w:t>
      </w:r>
    </w:p>
    <w:p w:rsidR="0094704F" w:rsidRDefault="0094704F">
      <w:pPr>
        <w:widowControl/>
        <w:spacing w:before="450" w:beforeAutospacing="0" w:after="450" w:afterAutospacing="0"/>
        <w:ind w:left="0" w:firstLine="3772"/>
        <w:contextualSpacing/>
        <w:jc w:val="left"/>
        <w:rPr>
          <w:rFonts w:asciiTheme="minorEastAsia" w:hAnsiTheme="minorEastAsia" w:cs="Times New Roman"/>
          <w:kern w:val="44"/>
          <w:szCs w:val="36"/>
        </w:rPr>
      </w:pPr>
    </w:p>
    <w:p w:rsidR="0094704F" w:rsidRDefault="0027684C">
      <w:pPr>
        <w:pStyle w:val="1"/>
        <w:ind w:left="708" w:hanging="708"/>
      </w:pPr>
      <w:r>
        <w:rPr>
          <w:rFonts w:hint="eastAsia"/>
        </w:rPr>
        <w:t>第二章 项目需求</w:t>
      </w:r>
    </w:p>
    <w:p w:rsidR="0094704F" w:rsidRPr="00D414A0" w:rsidRDefault="0027684C" w:rsidP="00D414A0">
      <w:pPr>
        <w:pStyle w:val="2"/>
        <w:jc w:val="left"/>
        <w:rPr>
          <w:sz w:val="24"/>
          <w:szCs w:val="24"/>
        </w:rPr>
      </w:pPr>
      <w:r>
        <w:rPr>
          <w:rFonts w:asciiTheme="minorEastAsia" w:eastAsiaTheme="minorEastAsia" w:hAnsiTheme="minorEastAsia" w:hint="eastAsia"/>
        </w:rPr>
        <w:t>一、</w:t>
      </w:r>
      <w:r w:rsidR="00CA095B" w:rsidRPr="00CA095B">
        <w:rPr>
          <w:rFonts w:hint="eastAsia"/>
          <w:sz w:val="24"/>
          <w:szCs w:val="24"/>
        </w:rPr>
        <w:t>维护</w:t>
      </w:r>
      <w:r>
        <w:rPr>
          <w:rFonts w:hint="eastAsia"/>
          <w:sz w:val="24"/>
          <w:szCs w:val="24"/>
        </w:rPr>
        <w:t>清单及具体技术要求</w:t>
      </w:r>
    </w:p>
    <w:tbl>
      <w:tblPr>
        <w:tblW w:w="0" w:type="auto"/>
        <w:jc w:val="center"/>
        <w:tblLayout w:type="fixed"/>
        <w:tblLook w:val="0000" w:firstRow="0" w:lastRow="0" w:firstColumn="0" w:lastColumn="0" w:noHBand="0" w:noVBand="0"/>
      </w:tblPr>
      <w:tblGrid>
        <w:gridCol w:w="844"/>
        <w:gridCol w:w="1869"/>
        <w:gridCol w:w="1020"/>
        <w:gridCol w:w="900"/>
        <w:gridCol w:w="3228"/>
      </w:tblGrid>
      <w:tr w:rsidR="00CA095B" w:rsidTr="00CA095B">
        <w:trPr>
          <w:trHeight w:val="20"/>
          <w:jc w:val="center"/>
        </w:trPr>
        <w:tc>
          <w:tcPr>
            <w:tcW w:w="844" w:type="dxa"/>
            <w:tcBorders>
              <w:top w:val="single" w:sz="4" w:space="0" w:color="auto"/>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b/>
                <w:bCs/>
                <w:color w:val="000000"/>
                <w:kern w:val="0"/>
                <w:szCs w:val="21"/>
              </w:rPr>
            </w:pPr>
            <w:r>
              <w:rPr>
                <w:rFonts w:ascii="宋体" w:hAnsi="宋体" w:cs="宋体" w:hint="eastAsia"/>
                <w:b/>
                <w:bCs/>
                <w:color w:val="000000"/>
                <w:kern w:val="0"/>
                <w:szCs w:val="21"/>
              </w:rPr>
              <w:t>序号</w:t>
            </w:r>
          </w:p>
        </w:tc>
        <w:tc>
          <w:tcPr>
            <w:tcW w:w="1869" w:type="dxa"/>
            <w:tcBorders>
              <w:top w:val="single" w:sz="4" w:space="0" w:color="auto"/>
              <w:left w:val="nil"/>
              <w:bottom w:val="single" w:sz="4" w:space="0" w:color="auto"/>
              <w:right w:val="single" w:sz="4" w:space="0" w:color="auto"/>
            </w:tcBorders>
            <w:vAlign w:val="center"/>
          </w:tcPr>
          <w:p w:rsidR="00CA095B" w:rsidRDefault="00CA095B" w:rsidP="007B7BC3">
            <w:pPr>
              <w:widowControl/>
              <w:jc w:val="center"/>
              <w:rPr>
                <w:rFonts w:ascii="宋体" w:hAnsi="宋体" w:cs="宋体"/>
                <w:b/>
                <w:bCs/>
                <w:color w:val="000000"/>
                <w:kern w:val="0"/>
                <w:szCs w:val="21"/>
              </w:rPr>
            </w:pPr>
            <w:r>
              <w:rPr>
                <w:rFonts w:ascii="宋体" w:hAnsi="宋体" w:cs="宋体" w:hint="eastAsia"/>
                <w:b/>
                <w:bCs/>
                <w:color w:val="000000"/>
                <w:kern w:val="0"/>
                <w:szCs w:val="21"/>
              </w:rPr>
              <w:t>设备名称</w:t>
            </w:r>
          </w:p>
        </w:tc>
        <w:tc>
          <w:tcPr>
            <w:tcW w:w="1020" w:type="dxa"/>
            <w:tcBorders>
              <w:top w:val="single" w:sz="4" w:space="0" w:color="auto"/>
              <w:left w:val="nil"/>
              <w:bottom w:val="single" w:sz="4" w:space="0" w:color="auto"/>
              <w:right w:val="single" w:sz="4" w:space="0" w:color="auto"/>
            </w:tcBorders>
            <w:vAlign w:val="center"/>
          </w:tcPr>
          <w:p w:rsidR="00CA095B" w:rsidRDefault="00CA095B" w:rsidP="007B7BC3">
            <w:pPr>
              <w:widowControl/>
              <w:jc w:val="center"/>
              <w:rPr>
                <w:rFonts w:ascii="宋体" w:hAnsi="宋体" w:cs="宋体"/>
                <w:b/>
                <w:bCs/>
                <w:color w:val="000000"/>
                <w:kern w:val="0"/>
                <w:szCs w:val="21"/>
              </w:rPr>
            </w:pPr>
            <w:r>
              <w:rPr>
                <w:rFonts w:ascii="宋体" w:hAnsi="宋体" w:cs="宋体" w:hint="eastAsia"/>
                <w:b/>
                <w:bCs/>
                <w:color w:val="000000"/>
                <w:kern w:val="0"/>
                <w:szCs w:val="21"/>
              </w:rPr>
              <w:t>数量</w:t>
            </w:r>
          </w:p>
        </w:tc>
        <w:tc>
          <w:tcPr>
            <w:tcW w:w="900" w:type="dxa"/>
            <w:tcBorders>
              <w:top w:val="single" w:sz="4" w:space="0" w:color="auto"/>
              <w:left w:val="nil"/>
              <w:bottom w:val="single" w:sz="4" w:space="0" w:color="auto"/>
              <w:right w:val="single" w:sz="4" w:space="0" w:color="auto"/>
            </w:tcBorders>
            <w:vAlign w:val="center"/>
          </w:tcPr>
          <w:p w:rsidR="00CA095B" w:rsidRDefault="00CA095B" w:rsidP="007B7BC3">
            <w:pPr>
              <w:widowControl/>
              <w:jc w:val="center"/>
              <w:rPr>
                <w:rFonts w:ascii="宋体" w:hAnsi="宋体" w:cs="宋体"/>
                <w:b/>
                <w:bCs/>
                <w:color w:val="000000"/>
                <w:kern w:val="0"/>
                <w:szCs w:val="21"/>
              </w:rPr>
            </w:pPr>
            <w:r>
              <w:rPr>
                <w:rFonts w:ascii="宋体" w:hAnsi="宋体" w:cs="宋体" w:hint="eastAsia"/>
                <w:b/>
                <w:bCs/>
                <w:color w:val="000000"/>
                <w:kern w:val="0"/>
                <w:szCs w:val="21"/>
              </w:rPr>
              <w:t>单位</w:t>
            </w:r>
          </w:p>
        </w:tc>
        <w:tc>
          <w:tcPr>
            <w:tcW w:w="3228" w:type="dxa"/>
            <w:tcBorders>
              <w:top w:val="single" w:sz="4" w:space="0" w:color="auto"/>
              <w:left w:val="nil"/>
              <w:bottom w:val="single" w:sz="4" w:space="0" w:color="auto"/>
              <w:right w:val="single" w:sz="4" w:space="0" w:color="auto"/>
            </w:tcBorders>
            <w:vAlign w:val="center"/>
          </w:tcPr>
          <w:p w:rsidR="00CA095B" w:rsidRDefault="00CA095B" w:rsidP="007B7BC3">
            <w:pPr>
              <w:widowControl/>
              <w:jc w:val="center"/>
              <w:rPr>
                <w:rFonts w:ascii="宋体" w:hAnsi="宋体" w:cs="宋体"/>
                <w:b/>
                <w:bCs/>
                <w:color w:val="000000"/>
                <w:kern w:val="0"/>
                <w:szCs w:val="21"/>
              </w:rPr>
            </w:pPr>
            <w:r>
              <w:rPr>
                <w:rFonts w:ascii="宋体" w:hAnsi="宋体" w:cs="宋体" w:hint="eastAsia"/>
                <w:b/>
                <w:bCs/>
                <w:color w:val="000000"/>
                <w:kern w:val="0"/>
                <w:szCs w:val="21"/>
              </w:rPr>
              <w:t>备注</w:t>
            </w:r>
          </w:p>
        </w:tc>
      </w:tr>
      <w:tr w:rsidR="00CA095B" w:rsidTr="00CA095B">
        <w:trPr>
          <w:trHeight w:val="274"/>
          <w:jc w:val="center"/>
        </w:trPr>
        <w:tc>
          <w:tcPr>
            <w:tcW w:w="7861" w:type="dxa"/>
            <w:gridSpan w:val="5"/>
            <w:tcBorders>
              <w:top w:val="single" w:sz="4" w:space="0" w:color="auto"/>
              <w:left w:val="single" w:sz="4" w:space="0" w:color="auto"/>
              <w:bottom w:val="single" w:sz="4" w:space="0" w:color="auto"/>
              <w:right w:val="single" w:sz="4" w:space="0" w:color="auto"/>
            </w:tcBorders>
            <w:vAlign w:val="center"/>
          </w:tcPr>
          <w:p w:rsidR="00CA095B" w:rsidRDefault="00CA095B" w:rsidP="007B7BC3">
            <w:pPr>
              <w:widowControl/>
              <w:jc w:val="left"/>
              <w:rPr>
                <w:rFonts w:ascii="宋体" w:hAnsi="宋体" w:cs="宋体"/>
                <w:b/>
                <w:bCs/>
                <w:color w:val="000000"/>
                <w:kern w:val="0"/>
                <w:szCs w:val="21"/>
              </w:rPr>
            </w:pPr>
            <w:r>
              <w:rPr>
                <w:rFonts w:ascii="宋体" w:hAnsi="宋体" w:cs="宋体" w:hint="eastAsia"/>
                <w:b/>
                <w:bCs/>
                <w:color w:val="000000"/>
                <w:kern w:val="0"/>
                <w:szCs w:val="21"/>
              </w:rPr>
              <w:t>一、安防监控维护清单</w:t>
            </w:r>
          </w:p>
        </w:tc>
      </w:tr>
      <w:tr w:rsidR="00CA095B" w:rsidTr="00CA095B">
        <w:trPr>
          <w:trHeight w:val="224"/>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监控摄像头</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232</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摄像球机</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摄像球机</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lastRenderedPageBreak/>
              <w:t>4</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解码器</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电视机</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电视机</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电视机</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NVR存储设备</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9</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网络光纤收发器</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20</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对</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网络防雷模块</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80</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11</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电源防雷模块</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80</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12</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立杆</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13</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备机</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14</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监控存储服务器</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15</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监控摄像头</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96</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16</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监控链路</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A095B" w:rsidTr="00CA095B">
        <w:trPr>
          <w:trHeight w:val="20"/>
          <w:jc w:val="center"/>
        </w:trPr>
        <w:tc>
          <w:tcPr>
            <w:tcW w:w="7861" w:type="dxa"/>
            <w:gridSpan w:val="5"/>
            <w:tcBorders>
              <w:top w:val="single" w:sz="4" w:space="0" w:color="auto"/>
              <w:left w:val="single" w:sz="4" w:space="0" w:color="auto"/>
              <w:bottom w:val="single" w:sz="4" w:space="0" w:color="auto"/>
              <w:right w:val="single" w:sz="4" w:space="0" w:color="auto"/>
            </w:tcBorders>
            <w:vAlign w:val="center"/>
          </w:tcPr>
          <w:p w:rsidR="00CA095B" w:rsidRDefault="00CA095B" w:rsidP="007B7BC3">
            <w:pPr>
              <w:widowControl/>
              <w:jc w:val="left"/>
              <w:rPr>
                <w:rFonts w:ascii="宋体" w:hAnsi="宋体" w:cs="宋体"/>
                <w:color w:val="000000"/>
                <w:kern w:val="0"/>
                <w:szCs w:val="21"/>
              </w:rPr>
            </w:pPr>
            <w:r>
              <w:rPr>
                <w:rFonts w:ascii="宋体" w:hAnsi="宋体" w:cs="宋体" w:hint="eastAsia"/>
                <w:color w:val="000000"/>
                <w:kern w:val="0"/>
                <w:szCs w:val="21"/>
              </w:rPr>
              <w:t>二、高考监控</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监控管理软件</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套</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NVR 存储设备</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监控摄像机</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114</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监控拾音器</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50</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SIP网关</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解码器</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7</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电视屏</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18</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监控链路</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A095B" w:rsidTr="00CA095B">
        <w:trPr>
          <w:trHeight w:val="20"/>
          <w:jc w:val="center"/>
        </w:trPr>
        <w:tc>
          <w:tcPr>
            <w:tcW w:w="7861" w:type="dxa"/>
            <w:gridSpan w:val="5"/>
            <w:tcBorders>
              <w:top w:val="single" w:sz="4" w:space="0" w:color="auto"/>
              <w:left w:val="single" w:sz="4" w:space="0" w:color="auto"/>
              <w:bottom w:val="single" w:sz="4" w:space="0" w:color="auto"/>
              <w:right w:val="single" w:sz="4" w:space="0" w:color="auto"/>
            </w:tcBorders>
            <w:vAlign w:val="center"/>
          </w:tcPr>
          <w:p w:rsidR="00CA095B" w:rsidRDefault="00CA095B" w:rsidP="007B7BC3">
            <w:pPr>
              <w:widowControl/>
              <w:jc w:val="left"/>
              <w:rPr>
                <w:rFonts w:ascii="宋体" w:hAnsi="宋体" w:cs="宋体"/>
                <w:color w:val="000000"/>
                <w:kern w:val="0"/>
                <w:szCs w:val="21"/>
              </w:rPr>
            </w:pPr>
            <w:r>
              <w:rPr>
                <w:rFonts w:ascii="宋体" w:hAnsi="宋体" w:cs="宋体" w:hint="eastAsia"/>
                <w:color w:val="000000"/>
                <w:kern w:val="0"/>
                <w:szCs w:val="21"/>
              </w:rPr>
              <w:t>三、录播监控设备</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摄像球机</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2</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摄像球机</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30</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监控链路</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项</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left"/>
              <w:rPr>
                <w:rFonts w:ascii="宋体" w:hAnsi="宋体" w:cs="宋体"/>
                <w:color w:val="000000"/>
                <w:kern w:val="0"/>
                <w:szCs w:val="21"/>
              </w:rPr>
            </w:pPr>
            <w:r>
              <w:rPr>
                <w:rFonts w:ascii="宋体" w:hAnsi="宋体" w:cs="宋体" w:hint="eastAsia"/>
                <w:color w:val="000000"/>
                <w:kern w:val="0"/>
                <w:szCs w:val="21"/>
              </w:rPr>
              <w:t xml:space="preserve">　</w:t>
            </w:r>
          </w:p>
        </w:tc>
      </w:tr>
      <w:tr w:rsidR="00CA095B" w:rsidTr="00CA095B">
        <w:trPr>
          <w:trHeight w:val="20"/>
          <w:jc w:val="center"/>
        </w:trPr>
        <w:tc>
          <w:tcPr>
            <w:tcW w:w="7861" w:type="dxa"/>
            <w:gridSpan w:val="5"/>
            <w:tcBorders>
              <w:top w:val="single" w:sz="4" w:space="0" w:color="auto"/>
              <w:left w:val="single" w:sz="4" w:space="0" w:color="auto"/>
              <w:bottom w:val="single" w:sz="4" w:space="0" w:color="auto"/>
              <w:right w:val="single" w:sz="4" w:space="0" w:color="auto"/>
            </w:tcBorders>
            <w:vAlign w:val="center"/>
          </w:tcPr>
          <w:p w:rsidR="00CA095B" w:rsidRDefault="00CA095B" w:rsidP="007B7BC3">
            <w:pPr>
              <w:widowControl/>
              <w:jc w:val="left"/>
              <w:rPr>
                <w:rFonts w:ascii="宋体" w:hAnsi="宋体" w:cs="宋体"/>
                <w:color w:val="000000"/>
                <w:kern w:val="0"/>
                <w:szCs w:val="21"/>
              </w:rPr>
            </w:pPr>
            <w:r>
              <w:rPr>
                <w:rFonts w:ascii="宋体" w:hAnsi="宋体" w:cs="宋体" w:hint="eastAsia"/>
                <w:color w:val="000000"/>
                <w:kern w:val="0"/>
                <w:szCs w:val="21"/>
              </w:rPr>
              <w:t>四、监控备品</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1</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监控摄像头</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8</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台</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left"/>
              <w:rPr>
                <w:rFonts w:ascii="宋体" w:hAnsi="宋体" w:cs="宋体"/>
                <w:color w:val="000000"/>
                <w:kern w:val="0"/>
                <w:szCs w:val="21"/>
              </w:rPr>
            </w:pPr>
            <w:r>
              <w:rPr>
                <w:rFonts w:ascii="宋体" w:hAnsi="宋体" w:cs="宋体" w:hint="eastAsia"/>
                <w:color w:val="000000"/>
                <w:kern w:val="0"/>
                <w:szCs w:val="21"/>
              </w:rPr>
              <w:t>300万星光级1/2.8”CMOS；镜头 4mm(6mm,8mm,12mm)可选；红</w:t>
            </w:r>
            <w:r>
              <w:rPr>
                <w:rFonts w:ascii="宋体" w:hAnsi="宋体" w:cs="宋体" w:hint="eastAsia"/>
                <w:color w:val="000000"/>
                <w:kern w:val="0"/>
                <w:szCs w:val="21"/>
              </w:rPr>
              <w:lastRenderedPageBreak/>
              <w:t>外照射距离最远可达50米</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lastRenderedPageBreak/>
              <w:t>2</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光纤收发器</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一光一电</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3</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防雷器</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电源、网络防避雷器</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4</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监控摄像头电源</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10</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个</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12V 1.5A</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5</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电源线</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500</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米</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包线管、螺丝、胶塞等配件</w:t>
            </w:r>
          </w:p>
        </w:tc>
      </w:tr>
      <w:tr w:rsidR="00CA095B" w:rsidTr="00CA095B">
        <w:trPr>
          <w:trHeight w:val="20"/>
          <w:jc w:val="center"/>
        </w:trPr>
        <w:tc>
          <w:tcPr>
            <w:tcW w:w="844" w:type="dxa"/>
            <w:tcBorders>
              <w:top w:val="nil"/>
              <w:left w:val="single" w:sz="4" w:space="0" w:color="auto"/>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6</w:t>
            </w:r>
          </w:p>
        </w:tc>
        <w:tc>
          <w:tcPr>
            <w:tcW w:w="1869" w:type="dxa"/>
            <w:tcBorders>
              <w:top w:val="nil"/>
              <w:left w:val="nil"/>
              <w:bottom w:val="single" w:sz="4" w:space="0" w:color="auto"/>
              <w:right w:val="single" w:sz="4" w:space="0" w:color="auto"/>
            </w:tcBorders>
            <w:vAlign w:val="center"/>
          </w:tcPr>
          <w:p w:rsidR="00CA095B" w:rsidRDefault="00CA095B" w:rsidP="007B7BC3">
            <w:pPr>
              <w:widowControl/>
              <w:rPr>
                <w:rFonts w:ascii="宋体" w:hAnsi="宋体" w:cs="宋体"/>
                <w:color w:val="000000"/>
                <w:kern w:val="0"/>
                <w:szCs w:val="21"/>
              </w:rPr>
            </w:pPr>
            <w:r>
              <w:rPr>
                <w:rFonts w:ascii="宋体" w:hAnsi="宋体" w:cs="宋体" w:hint="eastAsia"/>
                <w:color w:val="000000"/>
                <w:kern w:val="0"/>
                <w:szCs w:val="21"/>
              </w:rPr>
              <w:t>网线</w:t>
            </w:r>
          </w:p>
        </w:tc>
        <w:tc>
          <w:tcPr>
            <w:tcW w:w="102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500</w:t>
            </w:r>
          </w:p>
        </w:tc>
        <w:tc>
          <w:tcPr>
            <w:tcW w:w="900"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米</w:t>
            </w:r>
          </w:p>
        </w:tc>
        <w:tc>
          <w:tcPr>
            <w:tcW w:w="3228" w:type="dxa"/>
            <w:tcBorders>
              <w:top w:val="nil"/>
              <w:left w:val="nil"/>
              <w:bottom w:val="single" w:sz="4" w:space="0" w:color="auto"/>
              <w:right w:val="single" w:sz="4" w:space="0" w:color="auto"/>
            </w:tcBorders>
            <w:vAlign w:val="center"/>
          </w:tcPr>
          <w:p w:rsidR="00CA095B" w:rsidRDefault="00CA095B" w:rsidP="007B7BC3">
            <w:pPr>
              <w:widowControl/>
              <w:jc w:val="center"/>
              <w:rPr>
                <w:rFonts w:ascii="宋体" w:hAnsi="宋体" w:cs="宋体"/>
                <w:color w:val="000000"/>
                <w:kern w:val="0"/>
                <w:szCs w:val="21"/>
              </w:rPr>
            </w:pPr>
            <w:r>
              <w:rPr>
                <w:rFonts w:ascii="宋体" w:hAnsi="宋体" w:cs="宋体" w:hint="eastAsia"/>
                <w:color w:val="000000"/>
                <w:kern w:val="0"/>
                <w:szCs w:val="21"/>
              </w:rPr>
              <w:t>包线管、螺丝、胶塞等配件</w:t>
            </w:r>
          </w:p>
        </w:tc>
      </w:tr>
    </w:tbl>
    <w:p w:rsidR="0094704F" w:rsidRDefault="0094704F">
      <w:pPr>
        <w:ind w:left="0"/>
        <w:rPr>
          <w:rFonts w:asciiTheme="minorEastAsia" w:hAnsiTheme="minorEastAsia"/>
        </w:rPr>
      </w:pPr>
    </w:p>
    <w:p w:rsidR="00E13550" w:rsidRPr="00E13550" w:rsidRDefault="00400D75" w:rsidP="00E13550">
      <w:pPr>
        <w:pStyle w:val="2"/>
        <w:spacing w:before="0" w:after="0"/>
        <w:jc w:val="left"/>
        <w:rPr>
          <w:rFonts w:asciiTheme="minorEastAsia" w:eastAsiaTheme="minorEastAsia" w:hAnsiTheme="minorEastAsia"/>
        </w:rPr>
      </w:pPr>
      <w:r>
        <w:rPr>
          <w:rFonts w:asciiTheme="minorEastAsia" w:eastAsiaTheme="minorEastAsia" w:hAnsiTheme="minorEastAsia" w:hint="eastAsia"/>
        </w:rPr>
        <w:t>二</w:t>
      </w:r>
      <w:r w:rsidR="00E13550" w:rsidRPr="00E13550">
        <w:rPr>
          <w:rFonts w:asciiTheme="minorEastAsia" w:eastAsiaTheme="minorEastAsia" w:hAnsiTheme="minorEastAsia" w:hint="eastAsia"/>
        </w:rPr>
        <w:t>、服务要求</w:t>
      </w:r>
    </w:p>
    <w:p w:rsidR="00D414A0" w:rsidRPr="00D414A0" w:rsidRDefault="00D414A0" w:rsidP="00D414A0">
      <w:pPr>
        <w:contextualSpacing/>
        <w:rPr>
          <w:rFonts w:asciiTheme="minorEastAsia" w:hAnsiTheme="minorEastAsia" w:cs="Times New Roman"/>
          <w:szCs w:val="21"/>
        </w:rPr>
      </w:pPr>
      <w:r w:rsidRPr="00D414A0">
        <w:rPr>
          <w:rFonts w:asciiTheme="minorEastAsia" w:hAnsiTheme="minorEastAsia" w:cs="Times New Roman" w:hint="eastAsia"/>
          <w:szCs w:val="21"/>
        </w:rPr>
        <w:t>1、</w:t>
      </w:r>
      <w:r w:rsidRPr="00D414A0">
        <w:rPr>
          <w:rFonts w:asciiTheme="minorEastAsia" w:hAnsiTheme="minorEastAsia" w:cs="Times New Roman" w:hint="eastAsia"/>
          <w:szCs w:val="21"/>
        </w:rPr>
        <w:tab/>
        <w:t>在合同期内中标人的技术人员对本项目所涉及的软、硬件设备进行至少两次全面巡检，以便及时发现并处理问题;摄像头每月巡检一次，每半年进行保养维护，提供巡检报表等；每月出维护总结报告；每年度提交一份所有设备的维护台账及年度报告。</w:t>
      </w:r>
    </w:p>
    <w:p w:rsidR="00D414A0" w:rsidRPr="00D414A0" w:rsidRDefault="00D414A0" w:rsidP="00D414A0">
      <w:pPr>
        <w:contextualSpacing/>
        <w:rPr>
          <w:rFonts w:asciiTheme="minorEastAsia" w:hAnsiTheme="minorEastAsia" w:cs="Times New Roman"/>
          <w:szCs w:val="21"/>
        </w:rPr>
      </w:pPr>
      <w:r w:rsidRPr="00D414A0">
        <w:rPr>
          <w:rFonts w:asciiTheme="minorEastAsia" w:hAnsiTheme="minorEastAsia" w:cs="Times New Roman" w:hint="eastAsia"/>
          <w:szCs w:val="21"/>
        </w:rPr>
        <w:t>2、</w:t>
      </w:r>
      <w:r w:rsidRPr="00D414A0">
        <w:rPr>
          <w:rFonts w:asciiTheme="minorEastAsia" w:hAnsiTheme="minorEastAsia" w:cs="Times New Roman" w:hint="eastAsia"/>
          <w:szCs w:val="21"/>
        </w:rPr>
        <w:tab/>
        <w:t>中标人设立服务专线，专人专项定点维护，工作日接到故障后立即响应现场进行处理，非工作日4个小时到达现场处理。一般故障须保证2小时内解决，当天故障当天解决。遇到重大故障，中标人可请第三方协助处理，处理时间不超过2个工作日，处理期间提供临时备用方案以确保不影响正常的教学工作，由此所产生费用由中标人自行承担。</w:t>
      </w:r>
    </w:p>
    <w:p w:rsidR="00D414A0" w:rsidRPr="00D414A0" w:rsidRDefault="00D414A0" w:rsidP="00D414A0">
      <w:pPr>
        <w:contextualSpacing/>
        <w:rPr>
          <w:rFonts w:asciiTheme="minorEastAsia" w:hAnsiTheme="minorEastAsia" w:cs="Times New Roman"/>
          <w:szCs w:val="21"/>
        </w:rPr>
      </w:pPr>
      <w:r w:rsidRPr="00D414A0">
        <w:rPr>
          <w:rFonts w:asciiTheme="minorEastAsia" w:hAnsiTheme="minorEastAsia" w:cs="Times New Roman" w:hint="eastAsia"/>
          <w:szCs w:val="21"/>
        </w:rPr>
        <w:t>3、</w:t>
      </w:r>
      <w:r w:rsidRPr="00D414A0">
        <w:rPr>
          <w:rFonts w:asciiTheme="minorEastAsia" w:hAnsiTheme="minorEastAsia" w:cs="Times New Roman" w:hint="eastAsia"/>
          <w:szCs w:val="21"/>
        </w:rPr>
        <w:tab/>
        <w:t>本项目中所涉及的设备维修和更换，若单项金额小于等于500元，则由乙方承担；若有单项金额大于500元，小于1300元，乙方承担一年内30次该项免费维修，超出部分由甲方承担；线路故障重新敷设500米以内由乙方负责，超出500米的费用由甲方支付，另系统中解码器、硬盘、NVR存储、电视机、交换机、监控大屏、SIP网关和电脑等大型设备维修费由甲方负责</w:t>
      </w:r>
    </w:p>
    <w:p w:rsidR="00D414A0" w:rsidRPr="00D414A0" w:rsidRDefault="00D414A0" w:rsidP="00D414A0">
      <w:pPr>
        <w:contextualSpacing/>
        <w:rPr>
          <w:rFonts w:asciiTheme="minorEastAsia" w:hAnsiTheme="minorEastAsia" w:cs="Times New Roman"/>
          <w:szCs w:val="21"/>
        </w:rPr>
      </w:pPr>
      <w:r w:rsidRPr="00D414A0">
        <w:rPr>
          <w:rFonts w:asciiTheme="minorEastAsia" w:hAnsiTheme="minorEastAsia" w:cs="Times New Roman" w:hint="eastAsia"/>
          <w:szCs w:val="21"/>
        </w:rPr>
        <w:t>4、</w:t>
      </w:r>
      <w:r w:rsidRPr="00D414A0">
        <w:rPr>
          <w:rFonts w:asciiTheme="minorEastAsia" w:hAnsiTheme="minorEastAsia" w:cs="Times New Roman" w:hint="eastAsia"/>
          <w:szCs w:val="21"/>
        </w:rPr>
        <w:tab/>
        <w:t>中标人在合同签订前对设备维护内容进行调研，了解甲方中心机房环境、校园网系统、监控点分布情况、设备清单和走线等，并对学校现有所有监控设备进行编码，有利于学校对现有监控设备进行管理，并进行全面的安全检查，若发现存在安全隐患及时提出安全隐患并整改，提供相应的图纸和清单。</w:t>
      </w:r>
    </w:p>
    <w:p w:rsidR="00D414A0" w:rsidRPr="00D414A0" w:rsidRDefault="00D414A0" w:rsidP="00D414A0">
      <w:pPr>
        <w:contextualSpacing/>
        <w:rPr>
          <w:rFonts w:asciiTheme="minorEastAsia" w:hAnsiTheme="minorEastAsia" w:cs="Times New Roman"/>
          <w:szCs w:val="21"/>
        </w:rPr>
      </w:pPr>
      <w:r w:rsidRPr="00D414A0">
        <w:rPr>
          <w:rFonts w:asciiTheme="minorEastAsia" w:hAnsiTheme="minorEastAsia" w:cs="Times New Roman" w:hint="eastAsia"/>
          <w:szCs w:val="21"/>
        </w:rPr>
        <w:t>5、</w:t>
      </w:r>
      <w:r w:rsidRPr="00D414A0">
        <w:rPr>
          <w:rFonts w:asciiTheme="minorEastAsia" w:hAnsiTheme="minorEastAsia" w:cs="Times New Roman" w:hint="eastAsia"/>
          <w:szCs w:val="21"/>
        </w:rPr>
        <w:tab/>
        <w:t xml:space="preserve">设备出现故障需要维护时，甲方应及时与中标人联系并说明故障情况，并应积极配合中标人维护工作，给中标人维护人员提供维护现场，使其尽快处理故障，恢复设备正常工作。 </w:t>
      </w:r>
    </w:p>
    <w:p w:rsidR="00D414A0" w:rsidRPr="00D414A0" w:rsidRDefault="00D414A0" w:rsidP="00D414A0">
      <w:pPr>
        <w:contextualSpacing/>
        <w:rPr>
          <w:rFonts w:asciiTheme="minorEastAsia" w:hAnsiTheme="minorEastAsia" w:cs="Times New Roman"/>
          <w:szCs w:val="21"/>
        </w:rPr>
      </w:pPr>
      <w:r w:rsidRPr="00D414A0">
        <w:rPr>
          <w:rFonts w:asciiTheme="minorEastAsia" w:hAnsiTheme="minorEastAsia" w:cs="Times New Roman" w:hint="eastAsia"/>
          <w:szCs w:val="21"/>
        </w:rPr>
        <w:lastRenderedPageBreak/>
        <w:t>6、</w:t>
      </w:r>
      <w:r w:rsidRPr="00D414A0">
        <w:rPr>
          <w:rFonts w:asciiTheme="minorEastAsia" w:hAnsiTheme="minorEastAsia" w:cs="Times New Roman" w:hint="eastAsia"/>
          <w:szCs w:val="21"/>
        </w:rPr>
        <w:tab/>
        <w:t>针对高考监控设备每年三次大型考试提前对所有监控设备巡检和保养，负责每次考试现场技术支持，负责学校与市招考办的视频联调，并确保学校监控画面能正常上传到市招考办监控大屏。</w:t>
      </w:r>
    </w:p>
    <w:p w:rsidR="00D414A0" w:rsidRDefault="00D414A0" w:rsidP="00D414A0">
      <w:pPr>
        <w:contextualSpacing/>
        <w:rPr>
          <w:rFonts w:asciiTheme="minorEastAsia" w:hAnsiTheme="minorEastAsia" w:cs="Times New Roman"/>
          <w:szCs w:val="21"/>
        </w:rPr>
      </w:pPr>
      <w:r w:rsidRPr="00D414A0">
        <w:rPr>
          <w:rFonts w:asciiTheme="minorEastAsia" w:hAnsiTheme="minorEastAsia" w:cs="Times New Roman" w:hint="eastAsia"/>
          <w:szCs w:val="21"/>
        </w:rPr>
        <w:t>7、</w:t>
      </w:r>
      <w:r w:rsidRPr="00D414A0">
        <w:rPr>
          <w:rFonts w:asciiTheme="minorEastAsia" w:hAnsiTheme="minorEastAsia" w:cs="Times New Roman" w:hint="eastAsia"/>
          <w:szCs w:val="21"/>
        </w:rPr>
        <w:tab/>
        <w:t>中标人应承诺派专业技术人员进行现场驻点，驻点工程师1个，对合同内维护设备提供定期巡检，并提供巡检报告。</w:t>
      </w:r>
    </w:p>
    <w:p w:rsidR="00D414A0" w:rsidRDefault="00D414A0" w:rsidP="00D414A0">
      <w:pPr>
        <w:contextualSpacing/>
        <w:rPr>
          <w:rFonts w:asciiTheme="minorEastAsia" w:hAnsiTheme="minorEastAsia" w:cs="Times New Roman"/>
          <w:szCs w:val="21"/>
        </w:rPr>
      </w:pPr>
    </w:p>
    <w:p w:rsidR="0094704F" w:rsidRDefault="0027684C">
      <w:pPr>
        <w:pStyle w:val="1"/>
        <w:ind w:left="708" w:hanging="708"/>
      </w:pPr>
      <w:r>
        <w:rPr>
          <w:rFonts w:hint="eastAsia"/>
        </w:rPr>
        <w:t>第三章 投标文件格式</w:t>
      </w:r>
    </w:p>
    <w:p w:rsidR="0094704F" w:rsidRDefault="0027684C">
      <w:pPr>
        <w:rPr>
          <w:b/>
          <w:sz w:val="24"/>
        </w:rPr>
      </w:pPr>
      <w:r>
        <w:rPr>
          <w:rFonts w:hint="eastAsia"/>
          <w:b/>
          <w:sz w:val="24"/>
        </w:rPr>
        <w:t>附，投标文件目录（包含但不限于以下文件）：</w:t>
      </w:r>
    </w:p>
    <w:p w:rsidR="0094704F" w:rsidRDefault="0027684C">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报价一览表；</w:t>
      </w:r>
    </w:p>
    <w:p w:rsidR="0094704F" w:rsidRDefault="0027684C" w:rsidP="00D414A0">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投标人必须提供</w:t>
      </w:r>
      <w:r w:rsidR="00D414A0" w:rsidRPr="00D414A0">
        <w:rPr>
          <w:rFonts w:asciiTheme="minorEastAsia" w:hAnsiTheme="minorEastAsia" w:cs="仿宋_GB2312" w:hint="eastAsia"/>
          <w:kern w:val="0"/>
        </w:rPr>
        <w:t>学校原有监控系统厂家针对本项目的售后技术支持承诺函</w:t>
      </w:r>
      <w:r>
        <w:rPr>
          <w:rFonts w:asciiTheme="minorEastAsia" w:hAnsiTheme="minorEastAsia" w:cs="仿宋_GB2312" w:hint="eastAsia"/>
          <w:kern w:val="0"/>
        </w:rPr>
        <w:t>（提供相关证明扫描件，原件备查）；</w:t>
      </w:r>
    </w:p>
    <w:p w:rsidR="0094704F" w:rsidRDefault="0027684C">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现场踏勘证明；</w:t>
      </w:r>
    </w:p>
    <w:p w:rsidR="0094704F" w:rsidRDefault="00D414A0">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维护</w:t>
      </w:r>
      <w:r w:rsidR="0027684C">
        <w:rPr>
          <w:rFonts w:asciiTheme="minorEastAsia" w:hAnsiTheme="minorEastAsia" w:cs="仿宋_GB2312" w:hint="eastAsia"/>
          <w:kern w:val="0"/>
        </w:rPr>
        <w:t>本项目的有关人资料表；</w:t>
      </w:r>
    </w:p>
    <w:p w:rsidR="0094704F" w:rsidRDefault="00D414A0">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维护</w:t>
      </w:r>
      <w:r w:rsidR="0027684C">
        <w:rPr>
          <w:rFonts w:asciiTheme="minorEastAsia" w:hAnsiTheme="minorEastAsia" w:cs="仿宋_GB2312" w:hint="eastAsia"/>
          <w:kern w:val="0"/>
        </w:rPr>
        <w:t>方案；</w:t>
      </w:r>
    </w:p>
    <w:p w:rsidR="0094704F" w:rsidRDefault="0027684C">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法人代表授权书；</w:t>
      </w:r>
    </w:p>
    <w:p w:rsidR="0094704F" w:rsidRDefault="0027684C">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投标人资质证明；</w:t>
      </w:r>
    </w:p>
    <w:p w:rsidR="0094704F" w:rsidRDefault="0027684C">
      <w:pPr>
        <w:pStyle w:val="ac"/>
        <w:numPr>
          <w:ilvl w:val="0"/>
          <w:numId w:val="1"/>
        </w:numPr>
        <w:ind w:firstLineChars="0"/>
        <w:rPr>
          <w:rFonts w:asciiTheme="minorEastAsia" w:hAnsiTheme="minorEastAsia" w:cs="仿宋_GB2312"/>
          <w:kern w:val="0"/>
        </w:rPr>
      </w:pPr>
      <w:r>
        <w:rPr>
          <w:rFonts w:asciiTheme="minorEastAsia" w:hAnsiTheme="minorEastAsia" w:cs="仿宋_GB2312" w:hint="eastAsia"/>
          <w:kern w:val="0"/>
        </w:rPr>
        <w:t>近三年业绩一览表。</w:t>
      </w:r>
    </w:p>
    <w:p w:rsidR="0094704F" w:rsidRDefault="0094704F"/>
    <w:sectPr w:rsidR="0094704F" w:rsidSect="00826B1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2D82" w:rsidRDefault="00732D82" w:rsidP="00CB4547">
      <w:pPr>
        <w:spacing w:before="0" w:after="0" w:line="240" w:lineRule="auto"/>
      </w:pPr>
      <w:r>
        <w:separator/>
      </w:r>
    </w:p>
  </w:endnote>
  <w:endnote w:type="continuationSeparator" w:id="0">
    <w:p w:rsidR="00732D82" w:rsidRDefault="00732D82" w:rsidP="00CB454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Heiti SC Light">
    <w:charset w:val="50"/>
    <w:family w:val="auto"/>
    <w:pitch w:val="variable"/>
    <w:sig w:usb0="8000002F" w:usb1="080E004A" w:usb2="00000010" w:usb3="00000000" w:csb0="003E0000" w:csb1="00000000"/>
  </w:font>
  <w:font w:name="仿宋_GB2312">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2D82" w:rsidRDefault="00732D82" w:rsidP="00CB4547">
      <w:pPr>
        <w:spacing w:before="0" w:after="0" w:line="240" w:lineRule="auto"/>
      </w:pPr>
      <w:r>
        <w:separator/>
      </w:r>
    </w:p>
  </w:footnote>
  <w:footnote w:type="continuationSeparator" w:id="0">
    <w:p w:rsidR="00732D82" w:rsidRDefault="00732D82" w:rsidP="00CB4547">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00000006"/>
    <w:lvl w:ilvl="0">
      <w:start w:val="1"/>
      <w:numFmt w:val="decimal"/>
      <w:lvlText w:val="%1、"/>
      <w:lvlJc w:val="left"/>
      <w:pPr>
        <w:ind w:left="810" w:hanging="360"/>
      </w:pPr>
      <w:rPr>
        <w:rFonts w:hint="default"/>
      </w:rPr>
    </w:lvl>
    <w:lvl w:ilvl="1">
      <w:start w:val="1"/>
      <w:numFmt w:val="lowerLetter"/>
      <w:lvlText w:val="%2)"/>
      <w:lvlJc w:val="left"/>
      <w:pPr>
        <w:ind w:left="1290" w:hanging="420"/>
      </w:pPr>
    </w:lvl>
    <w:lvl w:ilvl="2">
      <w:start w:val="1"/>
      <w:numFmt w:val="lowerRoman"/>
      <w:lvlText w:val="%3."/>
      <w:lvlJc w:val="right"/>
      <w:pPr>
        <w:ind w:left="1710" w:hanging="420"/>
      </w:pPr>
    </w:lvl>
    <w:lvl w:ilvl="3">
      <w:start w:val="1"/>
      <w:numFmt w:val="decimal"/>
      <w:lvlText w:val="%4."/>
      <w:lvlJc w:val="left"/>
      <w:pPr>
        <w:ind w:left="2130" w:hanging="420"/>
      </w:pPr>
    </w:lvl>
    <w:lvl w:ilvl="4">
      <w:start w:val="1"/>
      <w:numFmt w:val="lowerLetter"/>
      <w:lvlText w:val="%5)"/>
      <w:lvlJc w:val="left"/>
      <w:pPr>
        <w:ind w:left="2550" w:hanging="420"/>
      </w:pPr>
    </w:lvl>
    <w:lvl w:ilvl="5">
      <w:start w:val="1"/>
      <w:numFmt w:val="lowerRoman"/>
      <w:lvlText w:val="%6."/>
      <w:lvlJc w:val="right"/>
      <w:pPr>
        <w:ind w:left="2970" w:hanging="420"/>
      </w:pPr>
    </w:lvl>
    <w:lvl w:ilvl="6">
      <w:start w:val="1"/>
      <w:numFmt w:val="decimal"/>
      <w:lvlText w:val="%7."/>
      <w:lvlJc w:val="left"/>
      <w:pPr>
        <w:ind w:left="3390" w:hanging="420"/>
      </w:pPr>
    </w:lvl>
    <w:lvl w:ilvl="7">
      <w:start w:val="1"/>
      <w:numFmt w:val="lowerLetter"/>
      <w:lvlText w:val="%8)"/>
      <w:lvlJc w:val="left"/>
      <w:pPr>
        <w:ind w:left="3810" w:hanging="420"/>
      </w:pPr>
    </w:lvl>
    <w:lvl w:ilvl="8">
      <w:start w:val="1"/>
      <w:numFmt w:val="lowerRoman"/>
      <w:lvlText w:val="%9."/>
      <w:lvlJc w:val="right"/>
      <w:pPr>
        <w:ind w:left="423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37B1"/>
    <w:rsid w:val="000009EA"/>
    <w:rsid w:val="00001B25"/>
    <w:rsid w:val="00003316"/>
    <w:rsid w:val="00004E0B"/>
    <w:rsid w:val="00006B97"/>
    <w:rsid w:val="00010DC1"/>
    <w:rsid w:val="00020329"/>
    <w:rsid w:val="00021F8E"/>
    <w:rsid w:val="000241DC"/>
    <w:rsid w:val="00025E8C"/>
    <w:rsid w:val="00026D2E"/>
    <w:rsid w:val="000320ED"/>
    <w:rsid w:val="00041CED"/>
    <w:rsid w:val="00044DFF"/>
    <w:rsid w:val="0005351E"/>
    <w:rsid w:val="0005390D"/>
    <w:rsid w:val="00060F75"/>
    <w:rsid w:val="000753FA"/>
    <w:rsid w:val="0008349F"/>
    <w:rsid w:val="00085421"/>
    <w:rsid w:val="000901FA"/>
    <w:rsid w:val="00094161"/>
    <w:rsid w:val="000A51C4"/>
    <w:rsid w:val="000A62A2"/>
    <w:rsid w:val="000B21CA"/>
    <w:rsid w:val="000C50DB"/>
    <w:rsid w:val="000C5449"/>
    <w:rsid w:val="000E1C97"/>
    <w:rsid w:val="000E421F"/>
    <w:rsid w:val="000E48BF"/>
    <w:rsid w:val="000F50A7"/>
    <w:rsid w:val="00110FDA"/>
    <w:rsid w:val="001162E0"/>
    <w:rsid w:val="00124330"/>
    <w:rsid w:val="00124BFC"/>
    <w:rsid w:val="001261B7"/>
    <w:rsid w:val="001413EA"/>
    <w:rsid w:val="001445B7"/>
    <w:rsid w:val="00161A8F"/>
    <w:rsid w:val="001702B6"/>
    <w:rsid w:val="00175737"/>
    <w:rsid w:val="001768C5"/>
    <w:rsid w:val="0018421D"/>
    <w:rsid w:val="001933E7"/>
    <w:rsid w:val="00194C33"/>
    <w:rsid w:val="001955DD"/>
    <w:rsid w:val="001A5D72"/>
    <w:rsid w:val="001B7374"/>
    <w:rsid w:val="001C0812"/>
    <w:rsid w:val="001C7B3C"/>
    <w:rsid w:val="001D170F"/>
    <w:rsid w:val="001E09D3"/>
    <w:rsid w:val="001E2E2B"/>
    <w:rsid w:val="001E482B"/>
    <w:rsid w:val="001F654A"/>
    <w:rsid w:val="0020245F"/>
    <w:rsid w:val="00202825"/>
    <w:rsid w:val="00212945"/>
    <w:rsid w:val="00212C92"/>
    <w:rsid w:val="00227264"/>
    <w:rsid w:val="00242BF4"/>
    <w:rsid w:val="00252B4D"/>
    <w:rsid w:val="0025399E"/>
    <w:rsid w:val="00263AD9"/>
    <w:rsid w:val="002668EA"/>
    <w:rsid w:val="0027042A"/>
    <w:rsid w:val="0027684C"/>
    <w:rsid w:val="002812A9"/>
    <w:rsid w:val="00285149"/>
    <w:rsid w:val="0028751D"/>
    <w:rsid w:val="00287A11"/>
    <w:rsid w:val="002A51A5"/>
    <w:rsid w:val="002C5C9C"/>
    <w:rsid w:val="002C6AD2"/>
    <w:rsid w:val="002D4D62"/>
    <w:rsid w:val="002E1523"/>
    <w:rsid w:val="002E7130"/>
    <w:rsid w:val="002E7B66"/>
    <w:rsid w:val="002F45B6"/>
    <w:rsid w:val="003046FC"/>
    <w:rsid w:val="003074A2"/>
    <w:rsid w:val="00313637"/>
    <w:rsid w:val="00316BB0"/>
    <w:rsid w:val="003256BF"/>
    <w:rsid w:val="003442BB"/>
    <w:rsid w:val="00353FB8"/>
    <w:rsid w:val="003629A3"/>
    <w:rsid w:val="00365CAC"/>
    <w:rsid w:val="0038504B"/>
    <w:rsid w:val="003B25E2"/>
    <w:rsid w:val="003D01F4"/>
    <w:rsid w:val="003D5804"/>
    <w:rsid w:val="003D7934"/>
    <w:rsid w:val="003E582F"/>
    <w:rsid w:val="003F2206"/>
    <w:rsid w:val="003F7F49"/>
    <w:rsid w:val="00400D75"/>
    <w:rsid w:val="00403049"/>
    <w:rsid w:val="00407639"/>
    <w:rsid w:val="0042166F"/>
    <w:rsid w:val="00421F91"/>
    <w:rsid w:val="00430285"/>
    <w:rsid w:val="0043177E"/>
    <w:rsid w:val="00437CB6"/>
    <w:rsid w:val="00441290"/>
    <w:rsid w:val="004414A4"/>
    <w:rsid w:val="004446B0"/>
    <w:rsid w:val="004511CA"/>
    <w:rsid w:val="00460356"/>
    <w:rsid w:val="00472B6D"/>
    <w:rsid w:val="00474428"/>
    <w:rsid w:val="0048057B"/>
    <w:rsid w:val="004915D5"/>
    <w:rsid w:val="00491A02"/>
    <w:rsid w:val="00491CD3"/>
    <w:rsid w:val="004924CF"/>
    <w:rsid w:val="00492E0F"/>
    <w:rsid w:val="004958D0"/>
    <w:rsid w:val="00497BD4"/>
    <w:rsid w:val="004A1174"/>
    <w:rsid w:val="004B7D24"/>
    <w:rsid w:val="004C4138"/>
    <w:rsid w:val="004E2839"/>
    <w:rsid w:val="004F3D22"/>
    <w:rsid w:val="004F7A58"/>
    <w:rsid w:val="0051094F"/>
    <w:rsid w:val="00512DD7"/>
    <w:rsid w:val="00515493"/>
    <w:rsid w:val="00516737"/>
    <w:rsid w:val="005210F6"/>
    <w:rsid w:val="00523584"/>
    <w:rsid w:val="00527C79"/>
    <w:rsid w:val="005315C5"/>
    <w:rsid w:val="005374CD"/>
    <w:rsid w:val="00537B5B"/>
    <w:rsid w:val="005441B7"/>
    <w:rsid w:val="005464A9"/>
    <w:rsid w:val="00552B37"/>
    <w:rsid w:val="00553CE1"/>
    <w:rsid w:val="00570854"/>
    <w:rsid w:val="00574D57"/>
    <w:rsid w:val="00580D72"/>
    <w:rsid w:val="005A3AE3"/>
    <w:rsid w:val="005B2452"/>
    <w:rsid w:val="005B53BD"/>
    <w:rsid w:val="005C3FF1"/>
    <w:rsid w:val="005D403A"/>
    <w:rsid w:val="005D60CE"/>
    <w:rsid w:val="005E4102"/>
    <w:rsid w:val="005F39C8"/>
    <w:rsid w:val="005F783F"/>
    <w:rsid w:val="00600270"/>
    <w:rsid w:val="006061AC"/>
    <w:rsid w:val="0062692A"/>
    <w:rsid w:val="00631A08"/>
    <w:rsid w:val="006336FE"/>
    <w:rsid w:val="00642C86"/>
    <w:rsid w:val="00645255"/>
    <w:rsid w:val="00652BE3"/>
    <w:rsid w:val="00664097"/>
    <w:rsid w:val="0066735D"/>
    <w:rsid w:val="0067262E"/>
    <w:rsid w:val="00674897"/>
    <w:rsid w:val="006771BF"/>
    <w:rsid w:val="00680C7E"/>
    <w:rsid w:val="00683B00"/>
    <w:rsid w:val="00695C51"/>
    <w:rsid w:val="006A0B48"/>
    <w:rsid w:val="006A5E3C"/>
    <w:rsid w:val="006A6C43"/>
    <w:rsid w:val="006A7CFE"/>
    <w:rsid w:val="006B20AB"/>
    <w:rsid w:val="006D15D9"/>
    <w:rsid w:val="006D5DCC"/>
    <w:rsid w:val="006E05AE"/>
    <w:rsid w:val="006F0278"/>
    <w:rsid w:val="006F38C0"/>
    <w:rsid w:val="00710D2D"/>
    <w:rsid w:val="00712607"/>
    <w:rsid w:val="007241E2"/>
    <w:rsid w:val="0073054D"/>
    <w:rsid w:val="00732D82"/>
    <w:rsid w:val="00736C7A"/>
    <w:rsid w:val="00744867"/>
    <w:rsid w:val="00746130"/>
    <w:rsid w:val="00761A01"/>
    <w:rsid w:val="00770BFD"/>
    <w:rsid w:val="00780DC3"/>
    <w:rsid w:val="00783679"/>
    <w:rsid w:val="00785968"/>
    <w:rsid w:val="007953F1"/>
    <w:rsid w:val="00796810"/>
    <w:rsid w:val="00797616"/>
    <w:rsid w:val="007B18A5"/>
    <w:rsid w:val="007B7E3B"/>
    <w:rsid w:val="007D0884"/>
    <w:rsid w:val="007D7CAA"/>
    <w:rsid w:val="007E2912"/>
    <w:rsid w:val="007E3BD7"/>
    <w:rsid w:val="007E4EE5"/>
    <w:rsid w:val="007E5D26"/>
    <w:rsid w:val="007F198D"/>
    <w:rsid w:val="007F633D"/>
    <w:rsid w:val="008076FB"/>
    <w:rsid w:val="00815192"/>
    <w:rsid w:val="00825E97"/>
    <w:rsid w:val="00826B1E"/>
    <w:rsid w:val="0083415E"/>
    <w:rsid w:val="00867F64"/>
    <w:rsid w:val="008904DA"/>
    <w:rsid w:val="00895A32"/>
    <w:rsid w:val="008B77BF"/>
    <w:rsid w:val="008C0E44"/>
    <w:rsid w:val="008D6064"/>
    <w:rsid w:val="008E096F"/>
    <w:rsid w:val="008E5B64"/>
    <w:rsid w:val="00901127"/>
    <w:rsid w:val="00941554"/>
    <w:rsid w:val="00945317"/>
    <w:rsid w:val="0094704F"/>
    <w:rsid w:val="00953399"/>
    <w:rsid w:val="0096413E"/>
    <w:rsid w:val="00974C7E"/>
    <w:rsid w:val="009769B8"/>
    <w:rsid w:val="00977413"/>
    <w:rsid w:val="00981915"/>
    <w:rsid w:val="009A1DA8"/>
    <w:rsid w:val="009A2121"/>
    <w:rsid w:val="009B068A"/>
    <w:rsid w:val="009B0ADB"/>
    <w:rsid w:val="009B2ACA"/>
    <w:rsid w:val="009C3F9D"/>
    <w:rsid w:val="009E4BF2"/>
    <w:rsid w:val="00A06B29"/>
    <w:rsid w:val="00A07882"/>
    <w:rsid w:val="00A1455C"/>
    <w:rsid w:val="00A17869"/>
    <w:rsid w:val="00A24633"/>
    <w:rsid w:val="00A31959"/>
    <w:rsid w:val="00A3235C"/>
    <w:rsid w:val="00A72B10"/>
    <w:rsid w:val="00A772CF"/>
    <w:rsid w:val="00A826FB"/>
    <w:rsid w:val="00A87762"/>
    <w:rsid w:val="00A90D83"/>
    <w:rsid w:val="00A933B7"/>
    <w:rsid w:val="00A963A9"/>
    <w:rsid w:val="00AB1EFA"/>
    <w:rsid w:val="00AC79D9"/>
    <w:rsid w:val="00AE1180"/>
    <w:rsid w:val="00AE48F5"/>
    <w:rsid w:val="00AF39E3"/>
    <w:rsid w:val="00B101C5"/>
    <w:rsid w:val="00B16DCF"/>
    <w:rsid w:val="00B23087"/>
    <w:rsid w:val="00B23C31"/>
    <w:rsid w:val="00B273AB"/>
    <w:rsid w:val="00B35E1B"/>
    <w:rsid w:val="00B466D3"/>
    <w:rsid w:val="00B57B57"/>
    <w:rsid w:val="00B62DCF"/>
    <w:rsid w:val="00B70130"/>
    <w:rsid w:val="00B71DCC"/>
    <w:rsid w:val="00B80357"/>
    <w:rsid w:val="00B873B6"/>
    <w:rsid w:val="00B93641"/>
    <w:rsid w:val="00BA0A60"/>
    <w:rsid w:val="00BA4EA9"/>
    <w:rsid w:val="00BC754E"/>
    <w:rsid w:val="00BD2789"/>
    <w:rsid w:val="00BD69C5"/>
    <w:rsid w:val="00BD7EBC"/>
    <w:rsid w:val="00BE3866"/>
    <w:rsid w:val="00BE6EA9"/>
    <w:rsid w:val="00BF4545"/>
    <w:rsid w:val="00C060AF"/>
    <w:rsid w:val="00C12169"/>
    <w:rsid w:val="00C17240"/>
    <w:rsid w:val="00C207CE"/>
    <w:rsid w:val="00C25335"/>
    <w:rsid w:val="00C3004E"/>
    <w:rsid w:val="00C41EF9"/>
    <w:rsid w:val="00C445B2"/>
    <w:rsid w:val="00C45DEA"/>
    <w:rsid w:val="00C47818"/>
    <w:rsid w:val="00C537B1"/>
    <w:rsid w:val="00C56683"/>
    <w:rsid w:val="00C606A3"/>
    <w:rsid w:val="00C754E1"/>
    <w:rsid w:val="00C80020"/>
    <w:rsid w:val="00C814C6"/>
    <w:rsid w:val="00C83A11"/>
    <w:rsid w:val="00C858D1"/>
    <w:rsid w:val="00C94413"/>
    <w:rsid w:val="00C966F5"/>
    <w:rsid w:val="00CA095B"/>
    <w:rsid w:val="00CB2CA9"/>
    <w:rsid w:val="00CB4531"/>
    <w:rsid w:val="00CB4547"/>
    <w:rsid w:val="00CB515D"/>
    <w:rsid w:val="00CB7EB9"/>
    <w:rsid w:val="00CC4AC4"/>
    <w:rsid w:val="00CC5037"/>
    <w:rsid w:val="00CC57CF"/>
    <w:rsid w:val="00CD1958"/>
    <w:rsid w:val="00CD3DC6"/>
    <w:rsid w:val="00CE53AD"/>
    <w:rsid w:val="00CE55E0"/>
    <w:rsid w:val="00CF2973"/>
    <w:rsid w:val="00D027E5"/>
    <w:rsid w:val="00D04B35"/>
    <w:rsid w:val="00D11F29"/>
    <w:rsid w:val="00D23F9E"/>
    <w:rsid w:val="00D30D2C"/>
    <w:rsid w:val="00D40AF3"/>
    <w:rsid w:val="00D414A0"/>
    <w:rsid w:val="00D77ED7"/>
    <w:rsid w:val="00D90CCC"/>
    <w:rsid w:val="00D91A09"/>
    <w:rsid w:val="00DA478A"/>
    <w:rsid w:val="00DB115D"/>
    <w:rsid w:val="00DB3F62"/>
    <w:rsid w:val="00DC545E"/>
    <w:rsid w:val="00DF7235"/>
    <w:rsid w:val="00E00B03"/>
    <w:rsid w:val="00E02C55"/>
    <w:rsid w:val="00E07E5F"/>
    <w:rsid w:val="00E13550"/>
    <w:rsid w:val="00E14B57"/>
    <w:rsid w:val="00E15220"/>
    <w:rsid w:val="00E158DF"/>
    <w:rsid w:val="00E42BDD"/>
    <w:rsid w:val="00E4702C"/>
    <w:rsid w:val="00E47578"/>
    <w:rsid w:val="00E511FF"/>
    <w:rsid w:val="00E51E42"/>
    <w:rsid w:val="00E5625D"/>
    <w:rsid w:val="00E62989"/>
    <w:rsid w:val="00E62D13"/>
    <w:rsid w:val="00E76CCE"/>
    <w:rsid w:val="00E84AB0"/>
    <w:rsid w:val="00E94597"/>
    <w:rsid w:val="00E963DB"/>
    <w:rsid w:val="00EA6749"/>
    <w:rsid w:val="00EA7A87"/>
    <w:rsid w:val="00EB719B"/>
    <w:rsid w:val="00EC16CE"/>
    <w:rsid w:val="00ED2CA5"/>
    <w:rsid w:val="00EF61EC"/>
    <w:rsid w:val="00F05C27"/>
    <w:rsid w:val="00F13746"/>
    <w:rsid w:val="00F26919"/>
    <w:rsid w:val="00F43685"/>
    <w:rsid w:val="00F60994"/>
    <w:rsid w:val="00F6536D"/>
    <w:rsid w:val="00F66EE8"/>
    <w:rsid w:val="00F76748"/>
    <w:rsid w:val="00F856E1"/>
    <w:rsid w:val="00FB6685"/>
    <w:rsid w:val="00FB6761"/>
    <w:rsid w:val="00FC455A"/>
    <w:rsid w:val="00FC48DA"/>
    <w:rsid w:val="00FC6C41"/>
    <w:rsid w:val="00FD0200"/>
    <w:rsid w:val="00FD2478"/>
    <w:rsid w:val="00FE6C48"/>
    <w:rsid w:val="00FF4829"/>
    <w:rsid w:val="02A51FCB"/>
    <w:rsid w:val="0B981A71"/>
    <w:rsid w:val="0D3445BE"/>
    <w:rsid w:val="1C570F7C"/>
    <w:rsid w:val="1F83692B"/>
    <w:rsid w:val="32BC7C42"/>
    <w:rsid w:val="33947C79"/>
    <w:rsid w:val="5F14730E"/>
    <w:rsid w:val="6003194E"/>
    <w:rsid w:val="64545492"/>
    <w:rsid w:val="6C5F36EB"/>
    <w:rsid w:val="708E1584"/>
    <w:rsid w:val="77C312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097CF3D-B6D4-4B83-8E4A-5AC3A3C22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B1E"/>
    <w:pPr>
      <w:widowControl w:val="0"/>
      <w:spacing w:before="100" w:beforeAutospacing="1" w:after="100" w:afterAutospacing="1" w:line="360" w:lineRule="auto"/>
      <w:ind w:left="142"/>
      <w:jc w:val="both"/>
    </w:pPr>
    <w:rPr>
      <w:kern w:val="2"/>
      <w:sz w:val="21"/>
      <w:szCs w:val="22"/>
    </w:rPr>
  </w:style>
  <w:style w:type="paragraph" w:styleId="1">
    <w:name w:val="heading 1"/>
    <w:basedOn w:val="3"/>
    <w:next w:val="a"/>
    <w:link w:val="1Char"/>
    <w:qFormat/>
    <w:rsid w:val="00826B1E"/>
    <w:pPr>
      <w:spacing w:before="340" w:beforeAutospacing="0" w:after="330" w:afterAutospacing="0" w:line="360" w:lineRule="auto"/>
      <w:ind w:left="706" w:hangingChars="196" w:hanging="706"/>
      <w:jc w:val="center"/>
      <w:outlineLvl w:val="0"/>
    </w:pPr>
    <w:rPr>
      <w:rFonts w:ascii="宋体" w:eastAsia="宋体" w:hAnsi="宋体" w:cs="Times New Roman"/>
      <w:bCs w:val="0"/>
      <w:kern w:val="44"/>
      <w:sz w:val="36"/>
      <w:szCs w:val="36"/>
    </w:rPr>
  </w:style>
  <w:style w:type="paragraph" w:styleId="2">
    <w:name w:val="heading 2"/>
    <w:basedOn w:val="a"/>
    <w:next w:val="a"/>
    <w:link w:val="2Char"/>
    <w:uiPriority w:val="9"/>
    <w:unhideWhenUsed/>
    <w:qFormat/>
    <w:rsid w:val="00826B1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26B1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826B1E"/>
    <w:pPr>
      <w:spacing w:before="0" w:beforeAutospacing="0" w:after="0" w:afterAutospacing="0" w:line="240" w:lineRule="auto"/>
      <w:ind w:left="0" w:firstLineChars="200" w:firstLine="420"/>
    </w:pPr>
    <w:rPr>
      <w:rFonts w:ascii="Times New Roman" w:eastAsia="宋体" w:hAnsi="Times New Roman" w:cs="Times New Roman"/>
      <w:szCs w:val="24"/>
    </w:rPr>
  </w:style>
  <w:style w:type="paragraph" w:styleId="a4">
    <w:name w:val="Document Map"/>
    <w:basedOn w:val="a"/>
    <w:link w:val="Char0"/>
    <w:uiPriority w:val="99"/>
    <w:unhideWhenUsed/>
    <w:rsid w:val="00826B1E"/>
    <w:rPr>
      <w:rFonts w:ascii="Heiti SC Light" w:eastAsia="Heiti SC Light"/>
      <w:sz w:val="24"/>
      <w:szCs w:val="24"/>
    </w:rPr>
  </w:style>
  <w:style w:type="paragraph" w:styleId="a5">
    <w:name w:val="Date"/>
    <w:basedOn w:val="a"/>
    <w:next w:val="a"/>
    <w:link w:val="Char1"/>
    <w:uiPriority w:val="99"/>
    <w:unhideWhenUsed/>
    <w:rsid w:val="00826B1E"/>
    <w:pPr>
      <w:ind w:leftChars="2500" w:left="100"/>
    </w:pPr>
  </w:style>
  <w:style w:type="paragraph" w:styleId="a6">
    <w:name w:val="footer"/>
    <w:basedOn w:val="a"/>
    <w:link w:val="Char2"/>
    <w:uiPriority w:val="99"/>
    <w:unhideWhenUsed/>
    <w:rsid w:val="00826B1E"/>
    <w:pPr>
      <w:tabs>
        <w:tab w:val="center" w:pos="4153"/>
        <w:tab w:val="right" w:pos="8306"/>
      </w:tabs>
      <w:snapToGrid w:val="0"/>
      <w:spacing w:line="240" w:lineRule="auto"/>
      <w:jc w:val="left"/>
    </w:pPr>
    <w:rPr>
      <w:sz w:val="18"/>
      <w:szCs w:val="18"/>
    </w:rPr>
  </w:style>
  <w:style w:type="paragraph" w:styleId="a7">
    <w:name w:val="header"/>
    <w:basedOn w:val="a"/>
    <w:link w:val="Char3"/>
    <w:uiPriority w:val="99"/>
    <w:unhideWhenUsed/>
    <w:rsid w:val="00826B1E"/>
    <w:pPr>
      <w:pBdr>
        <w:bottom w:val="single" w:sz="6" w:space="1" w:color="auto"/>
      </w:pBdr>
      <w:tabs>
        <w:tab w:val="center" w:pos="4153"/>
        <w:tab w:val="right" w:pos="8306"/>
      </w:tabs>
      <w:snapToGrid w:val="0"/>
      <w:spacing w:line="240" w:lineRule="auto"/>
      <w:jc w:val="center"/>
    </w:pPr>
    <w:rPr>
      <w:sz w:val="18"/>
      <w:szCs w:val="18"/>
    </w:rPr>
  </w:style>
  <w:style w:type="paragraph" w:styleId="a8">
    <w:name w:val="Normal (Web)"/>
    <w:basedOn w:val="a"/>
    <w:unhideWhenUsed/>
    <w:rsid w:val="00826B1E"/>
    <w:pPr>
      <w:widowControl/>
      <w:spacing w:line="240" w:lineRule="auto"/>
      <w:ind w:left="0"/>
      <w:jc w:val="left"/>
    </w:pPr>
    <w:rPr>
      <w:rFonts w:ascii="宋体" w:eastAsia="宋体" w:hAnsi="宋体" w:cs="宋体"/>
      <w:kern w:val="0"/>
      <w:sz w:val="24"/>
      <w:szCs w:val="24"/>
    </w:rPr>
  </w:style>
  <w:style w:type="character" w:styleId="a9">
    <w:name w:val="Strong"/>
    <w:basedOn w:val="a0"/>
    <w:uiPriority w:val="22"/>
    <w:qFormat/>
    <w:rsid w:val="00826B1E"/>
    <w:rPr>
      <w:b/>
      <w:bCs/>
    </w:rPr>
  </w:style>
  <w:style w:type="character" w:styleId="aa">
    <w:name w:val="FollowedHyperlink"/>
    <w:basedOn w:val="a0"/>
    <w:uiPriority w:val="99"/>
    <w:unhideWhenUsed/>
    <w:rsid w:val="00826B1E"/>
    <w:rPr>
      <w:color w:val="595959"/>
      <w:sz w:val="18"/>
      <w:szCs w:val="18"/>
      <w:u w:val="none"/>
    </w:rPr>
  </w:style>
  <w:style w:type="character" w:styleId="ab">
    <w:name w:val="Hyperlink"/>
    <w:basedOn w:val="a0"/>
    <w:uiPriority w:val="99"/>
    <w:unhideWhenUsed/>
    <w:rsid w:val="00826B1E"/>
    <w:rPr>
      <w:color w:val="595959"/>
      <w:sz w:val="18"/>
      <w:szCs w:val="18"/>
      <w:u w:val="none"/>
    </w:rPr>
  </w:style>
  <w:style w:type="character" w:customStyle="1" w:styleId="Char3">
    <w:name w:val="页眉 Char"/>
    <w:basedOn w:val="a0"/>
    <w:link w:val="a7"/>
    <w:uiPriority w:val="99"/>
    <w:semiHidden/>
    <w:rsid w:val="00826B1E"/>
    <w:rPr>
      <w:sz w:val="18"/>
      <w:szCs w:val="18"/>
    </w:rPr>
  </w:style>
  <w:style w:type="character" w:customStyle="1" w:styleId="Char2">
    <w:name w:val="页脚 Char"/>
    <w:basedOn w:val="a0"/>
    <w:link w:val="a6"/>
    <w:uiPriority w:val="99"/>
    <w:semiHidden/>
    <w:rsid w:val="00826B1E"/>
    <w:rPr>
      <w:sz w:val="18"/>
      <w:szCs w:val="18"/>
    </w:rPr>
  </w:style>
  <w:style w:type="paragraph" w:customStyle="1" w:styleId="style1">
    <w:name w:val="style_1"/>
    <w:basedOn w:val="a"/>
    <w:rsid w:val="00826B1E"/>
    <w:pPr>
      <w:widowControl/>
      <w:spacing w:line="240" w:lineRule="auto"/>
      <w:ind w:left="0"/>
      <w:jc w:val="center"/>
    </w:pPr>
    <w:rPr>
      <w:rFonts w:ascii="宋体" w:eastAsia="宋体" w:hAnsi="宋体" w:cs="宋体"/>
      <w:b/>
      <w:bCs/>
      <w:color w:val="0D7FA3"/>
      <w:kern w:val="0"/>
      <w:sz w:val="27"/>
      <w:szCs w:val="27"/>
    </w:rPr>
  </w:style>
  <w:style w:type="paragraph" w:customStyle="1" w:styleId="style2">
    <w:name w:val="style_2"/>
    <w:basedOn w:val="a"/>
    <w:qFormat/>
    <w:rsid w:val="00826B1E"/>
    <w:pPr>
      <w:widowControl/>
      <w:spacing w:line="240" w:lineRule="auto"/>
      <w:ind w:left="0"/>
      <w:jc w:val="center"/>
    </w:pPr>
    <w:rPr>
      <w:rFonts w:ascii="宋体" w:eastAsia="宋体" w:hAnsi="宋体" w:cs="宋体"/>
      <w:kern w:val="0"/>
      <w:sz w:val="24"/>
      <w:szCs w:val="24"/>
    </w:rPr>
  </w:style>
  <w:style w:type="paragraph" w:customStyle="1" w:styleId="style3">
    <w:name w:val="style_3"/>
    <w:basedOn w:val="a"/>
    <w:rsid w:val="00826B1E"/>
    <w:pPr>
      <w:widowControl/>
      <w:spacing w:line="240" w:lineRule="auto"/>
      <w:ind w:left="0"/>
      <w:jc w:val="center"/>
    </w:pPr>
    <w:rPr>
      <w:rFonts w:ascii="宋体" w:eastAsia="宋体" w:hAnsi="宋体" w:cs="宋体"/>
      <w:kern w:val="0"/>
      <w:sz w:val="24"/>
      <w:szCs w:val="24"/>
    </w:rPr>
  </w:style>
  <w:style w:type="paragraph" w:customStyle="1" w:styleId="style4">
    <w:name w:val="style_4"/>
    <w:basedOn w:val="a"/>
    <w:rsid w:val="00826B1E"/>
    <w:pPr>
      <w:widowControl/>
      <w:spacing w:line="240" w:lineRule="auto"/>
      <w:ind w:left="0"/>
      <w:jc w:val="left"/>
    </w:pPr>
    <w:rPr>
      <w:rFonts w:ascii="宋体" w:eastAsia="宋体" w:hAnsi="宋体" w:cs="宋体"/>
      <w:kern w:val="0"/>
      <w:sz w:val="24"/>
      <w:szCs w:val="24"/>
    </w:rPr>
  </w:style>
  <w:style w:type="paragraph" w:customStyle="1" w:styleId="mainbody">
    <w:name w:val="mainbody"/>
    <w:basedOn w:val="a"/>
    <w:rsid w:val="00826B1E"/>
    <w:pPr>
      <w:widowControl/>
      <w:spacing w:before="0" w:beforeAutospacing="0" w:after="0" w:afterAutospacing="0" w:line="240" w:lineRule="auto"/>
      <w:ind w:left="0"/>
      <w:jc w:val="left"/>
    </w:pPr>
    <w:rPr>
      <w:rFonts w:ascii="宋体" w:eastAsia="宋体" w:hAnsi="宋体" w:cs="宋体"/>
      <w:kern w:val="0"/>
      <w:sz w:val="24"/>
      <w:szCs w:val="24"/>
    </w:rPr>
  </w:style>
  <w:style w:type="paragraph" w:customStyle="1" w:styleId="10">
    <w:name w:val="表1"/>
    <w:basedOn w:val="a"/>
    <w:rsid w:val="00826B1E"/>
    <w:pPr>
      <w:autoSpaceDE w:val="0"/>
      <w:autoSpaceDN w:val="0"/>
      <w:adjustRightInd w:val="0"/>
      <w:spacing w:before="0" w:beforeAutospacing="0" w:after="0" w:afterAutospacing="0" w:line="240" w:lineRule="auto"/>
      <w:ind w:left="0"/>
      <w:jc w:val="center"/>
    </w:pPr>
    <w:rPr>
      <w:rFonts w:ascii="Times New Roman" w:eastAsia="宋体" w:hAnsi="Times New Roman" w:cs="Times New Roman"/>
      <w:snapToGrid w:val="0"/>
      <w:spacing w:val="20"/>
      <w:kern w:val="0"/>
      <w:szCs w:val="20"/>
    </w:rPr>
  </w:style>
  <w:style w:type="character" w:customStyle="1" w:styleId="2Char0">
    <w:name w:val="正文缩进2格 Char"/>
    <w:link w:val="20"/>
    <w:rsid w:val="00826B1E"/>
    <w:rPr>
      <w:rFonts w:ascii="仿宋_GB2312" w:eastAsia="仿宋_GB2312" w:hAnsi="宋体"/>
      <w:sz w:val="31"/>
    </w:rPr>
  </w:style>
  <w:style w:type="paragraph" w:customStyle="1" w:styleId="20">
    <w:name w:val="正文缩进2格"/>
    <w:basedOn w:val="a"/>
    <w:link w:val="2Char0"/>
    <w:rsid w:val="00826B1E"/>
    <w:pPr>
      <w:spacing w:before="0" w:beforeAutospacing="0" w:after="0" w:afterAutospacing="0" w:line="600" w:lineRule="exact"/>
      <w:ind w:left="0" w:firstLineChars="206" w:firstLine="639"/>
    </w:pPr>
    <w:rPr>
      <w:rFonts w:ascii="仿宋_GB2312" w:eastAsia="仿宋_GB2312" w:hAnsi="宋体"/>
      <w:sz w:val="31"/>
    </w:rPr>
  </w:style>
  <w:style w:type="character" w:customStyle="1" w:styleId="Char1">
    <w:name w:val="日期 Char"/>
    <w:basedOn w:val="a0"/>
    <w:link w:val="a5"/>
    <w:uiPriority w:val="99"/>
    <w:semiHidden/>
    <w:rsid w:val="00826B1E"/>
  </w:style>
  <w:style w:type="character" w:customStyle="1" w:styleId="Char">
    <w:name w:val="正文缩进 Char"/>
    <w:link w:val="a3"/>
    <w:uiPriority w:val="99"/>
    <w:qFormat/>
    <w:locked/>
    <w:rsid w:val="00826B1E"/>
    <w:rPr>
      <w:rFonts w:ascii="Times New Roman" w:eastAsia="宋体" w:hAnsi="Times New Roman" w:cs="Times New Roman"/>
      <w:szCs w:val="24"/>
    </w:rPr>
  </w:style>
  <w:style w:type="paragraph" w:customStyle="1" w:styleId="11">
    <w:name w:val="列出段落1"/>
    <w:basedOn w:val="a"/>
    <w:uiPriority w:val="34"/>
    <w:qFormat/>
    <w:rsid w:val="00826B1E"/>
    <w:pPr>
      <w:ind w:firstLineChars="200" w:firstLine="420"/>
    </w:pPr>
  </w:style>
  <w:style w:type="paragraph" w:styleId="ac">
    <w:name w:val="List Paragraph"/>
    <w:basedOn w:val="a"/>
    <w:uiPriority w:val="99"/>
    <w:qFormat/>
    <w:rsid w:val="00826B1E"/>
    <w:pPr>
      <w:spacing w:before="0" w:beforeAutospacing="0" w:after="0" w:afterAutospacing="0" w:line="240" w:lineRule="auto"/>
      <w:ind w:left="0" w:firstLineChars="200" w:firstLine="420"/>
    </w:pPr>
  </w:style>
  <w:style w:type="character" w:customStyle="1" w:styleId="1Char">
    <w:name w:val="标题 1 Char"/>
    <w:basedOn w:val="a0"/>
    <w:link w:val="1"/>
    <w:rsid w:val="00826B1E"/>
    <w:rPr>
      <w:rFonts w:ascii="宋体" w:eastAsia="宋体" w:hAnsi="宋体" w:cs="Times New Roman"/>
      <w:b/>
      <w:kern w:val="44"/>
      <w:sz w:val="36"/>
      <w:szCs w:val="36"/>
    </w:rPr>
  </w:style>
  <w:style w:type="character" w:customStyle="1" w:styleId="3Char">
    <w:name w:val="标题 3 Char"/>
    <w:basedOn w:val="a0"/>
    <w:link w:val="3"/>
    <w:uiPriority w:val="9"/>
    <w:rsid w:val="00826B1E"/>
    <w:rPr>
      <w:b/>
      <w:bCs/>
      <w:kern w:val="2"/>
      <w:sz w:val="32"/>
      <w:szCs w:val="32"/>
    </w:rPr>
  </w:style>
  <w:style w:type="character" w:customStyle="1" w:styleId="Char0">
    <w:name w:val="文档结构图 Char"/>
    <w:basedOn w:val="a0"/>
    <w:link w:val="a4"/>
    <w:uiPriority w:val="99"/>
    <w:semiHidden/>
    <w:rsid w:val="00826B1E"/>
    <w:rPr>
      <w:rFonts w:ascii="Heiti SC Light" w:eastAsia="Heiti SC Light"/>
      <w:kern w:val="2"/>
      <w:sz w:val="24"/>
      <w:szCs w:val="24"/>
    </w:rPr>
  </w:style>
  <w:style w:type="character" w:customStyle="1" w:styleId="2Char">
    <w:name w:val="标题 2 Char"/>
    <w:basedOn w:val="a0"/>
    <w:link w:val="2"/>
    <w:uiPriority w:val="9"/>
    <w:rsid w:val="00826B1E"/>
    <w:rPr>
      <w:rFonts w:asciiTheme="majorHAnsi" w:eastAsiaTheme="majorEastAsia" w:hAnsiTheme="majorHAnsi" w:cstheme="majorBidi"/>
      <w:b/>
      <w:bCs/>
      <w:kern w:val="2"/>
      <w:sz w:val="32"/>
      <w:szCs w:val="32"/>
    </w:rPr>
  </w:style>
  <w:style w:type="paragraph" w:customStyle="1" w:styleId="ad">
    <w:name w:val="点"/>
    <w:basedOn w:val="a"/>
    <w:link w:val="Char4"/>
    <w:qFormat/>
    <w:rsid w:val="00826B1E"/>
    <w:pPr>
      <w:spacing w:before="0" w:beforeAutospacing="0" w:after="0" w:afterAutospacing="0" w:line="240" w:lineRule="auto"/>
      <w:ind w:left="0"/>
    </w:pPr>
    <w:rPr>
      <w:rFonts w:ascii="宋体" w:eastAsia="宋体" w:hAnsi="宋体" w:cs="Times New Roman"/>
      <w:b/>
      <w:kern w:val="0"/>
      <w:sz w:val="24"/>
      <w:szCs w:val="24"/>
    </w:rPr>
  </w:style>
  <w:style w:type="character" w:customStyle="1" w:styleId="Char4">
    <w:name w:val="点 Char"/>
    <w:link w:val="ad"/>
    <w:rsid w:val="00826B1E"/>
    <w:rPr>
      <w:rFonts w:ascii="宋体" w:eastAsia="宋体" w:hAnsi="宋体"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FC4E3C-ED0C-4ED2-AB27-8464729CF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421</Words>
  <Characters>2401</Characters>
  <Application>Microsoft Office Word</Application>
  <DocSecurity>0</DocSecurity>
  <Lines>20</Lines>
  <Paragraphs>5</Paragraphs>
  <ScaleCrop>false</ScaleCrop>
  <Company>微软中国</Company>
  <LinksUpToDate>false</LinksUpToDate>
  <CharactersWithSpaces>2817</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2017-12-05T02:01:00Z</dcterms:created>
  <dc:creator>tclsevers</dc:creator>
  <lastModifiedBy>何建军</lastModifiedBy>
  <lastPrinted>2017-12-05T02:01:00Z</lastPrinted>
  <dcterms:modified xsi:type="dcterms:W3CDTF">2017-12-08T07:38:00Z</dcterms:modified>
  <revision>10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